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45D86E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4A8CB4DE" wp14:editId="1303979F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ACE9" w14:textId="77777777" w:rsidR="00E16825" w:rsidRDefault="009F1F08">
      <w:pPr>
        <w:pStyle w:val="Ttulo2"/>
      </w:pPr>
      <w:r>
        <w:t>MINISTÉRIO DA EDUCAÇÃO</w:t>
      </w:r>
    </w:p>
    <w:p w14:paraId="22D21BEC" w14:textId="77777777" w:rsidR="00E16825" w:rsidRDefault="009F1F08">
      <w:pPr>
        <w:pStyle w:val="Ttulo2"/>
      </w:pPr>
      <w:r>
        <w:t>SECRETARIA DE EDUCAÇÃO PROFISSIONAL E TECNOLÓGICA</w:t>
      </w:r>
    </w:p>
    <w:p w14:paraId="7185E5D4" w14:textId="77777777" w:rsidR="00E16825" w:rsidRDefault="009F1F08">
      <w:pPr>
        <w:pStyle w:val="Ttulo2"/>
      </w:pPr>
      <w:r>
        <w:t>INSTITUTO FEDERAL DE EDUCAÇÃO, CIÊNCIA E TECNOLOGIA DE MATO GROSSO</w:t>
      </w:r>
    </w:p>
    <w:p w14:paraId="38CEDF97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73647B25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70D52BBB" w14:textId="77777777" w:rsidR="00E16825" w:rsidRPr="0045181D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</w:rPr>
      </w:pPr>
      <w:r w:rsidRPr="0045181D">
        <w:rPr>
          <w:rFonts w:ascii="Arial" w:hAnsi="Arial" w:cs="Arial"/>
          <w:bCs/>
        </w:rPr>
        <w:t>ATA DA REUNIÃO DA COMISSÃO PERMANENTE DE PESSOAL DOCENTE – IFMT</w:t>
      </w:r>
    </w:p>
    <w:p w14:paraId="3CFB975A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1. DADOS GERAIS</w:t>
      </w:r>
    </w:p>
    <w:p w14:paraId="1AEA1943" w14:textId="4F410A65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Data da Reunião:</w:t>
      </w:r>
      <w:r w:rsidR="00B20A5B">
        <w:rPr>
          <w:rFonts w:ascii="Arial" w:hAnsi="Arial" w:cs="Arial"/>
          <w:bCs/>
        </w:rPr>
        <w:t xml:space="preserve"> 09 e 10/11/2017</w:t>
      </w:r>
    </w:p>
    <w:p w14:paraId="21D7D058" w14:textId="77777777" w:rsidR="00E16825" w:rsidRPr="0045181D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Hora de Início:</w:t>
      </w:r>
      <w:r w:rsidRPr="0045181D">
        <w:rPr>
          <w:rFonts w:ascii="Arial" w:hAnsi="Arial" w:cs="Arial"/>
          <w:bCs/>
        </w:rPr>
        <w:t xml:space="preserve"> 08h00min</w:t>
      </w:r>
      <w:r w:rsidRPr="0045181D">
        <w:rPr>
          <w:rFonts w:ascii="Arial" w:hAnsi="Arial" w:cs="Arial"/>
          <w:bCs/>
        </w:rPr>
        <w:tab/>
      </w:r>
    </w:p>
    <w:p w14:paraId="6F6091DD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45181D">
        <w:rPr>
          <w:rFonts w:ascii="Arial" w:hAnsi="Arial" w:cs="Arial"/>
        </w:rPr>
        <w:t>Término:</w:t>
      </w:r>
      <w:r w:rsidRPr="0045181D">
        <w:rPr>
          <w:rFonts w:ascii="Arial" w:hAnsi="Arial" w:cs="Arial"/>
          <w:bCs/>
        </w:rPr>
        <w:t xml:space="preserve"> 17h</w:t>
      </w:r>
    </w:p>
    <w:p w14:paraId="66C8B994" w14:textId="77777777" w:rsidR="003D630A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 xml:space="preserve">Local: </w:t>
      </w:r>
      <w:r w:rsidRPr="0045181D">
        <w:rPr>
          <w:rFonts w:ascii="Arial" w:hAnsi="Arial" w:cs="Arial"/>
          <w:bCs/>
        </w:rPr>
        <w:t xml:space="preserve">Sala de Reuniões </w:t>
      </w:r>
      <w:r w:rsidR="003D630A" w:rsidRPr="0045181D">
        <w:rPr>
          <w:rFonts w:ascii="Arial" w:hAnsi="Arial" w:cs="Arial"/>
          <w:bCs/>
        </w:rPr>
        <w:t>– Reitoria IFMT</w:t>
      </w:r>
    </w:p>
    <w:p w14:paraId="3D844AFE" w14:textId="77777777" w:rsidR="00E16825" w:rsidRPr="0045181D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45181D">
        <w:rPr>
          <w:rFonts w:ascii="Arial" w:hAnsi="Arial" w:cs="Arial"/>
        </w:rPr>
        <w:t>Instrumento convocatório:</w:t>
      </w:r>
      <w:r w:rsidRPr="0045181D">
        <w:rPr>
          <w:rFonts w:ascii="Arial" w:hAnsi="Arial" w:cs="Arial"/>
          <w:bCs/>
        </w:rPr>
        <w:t xml:space="preserve"> Convocação encaminhada por e-mail aos membros </w:t>
      </w:r>
    </w:p>
    <w:p w14:paraId="173DBF27" w14:textId="77777777" w:rsidR="003C51C4" w:rsidRPr="0045181D" w:rsidRDefault="003C51C4" w:rsidP="00A867DB">
      <w:pPr>
        <w:pStyle w:val="WW-Padro"/>
        <w:spacing w:line="240" w:lineRule="auto"/>
        <w:rPr>
          <w:rFonts w:ascii="Arial" w:hAnsi="Arial" w:cs="Arial"/>
          <w:bCs/>
        </w:rPr>
      </w:pPr>
    </w:p>
    <w:p w14:paraId="36DAFC95" w14:textId="00712A4F" w:rsidR="00E16825" w:rsidRPr="00B20A5B" w:rsidRDefault="009F1F08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color w:val="FF0000"/>
        </w:rPr>
      </w:pPr>
      <w:r w:rsidRPr="0045181D">
        <w:rPr>
          <w:rFonts w:ascii="Arial" w:hAnsi="Arial" w:cs="Arial"/>
          <w:bCs/>
        </w:rPr>
        <w:t xml:space="preserve">2. </w:t>
      </w:r>
      <w:r w:rsidRPr="00CE57F9">
        <w:rPr>
          <w:rFonts w:ascii="Arial" w:hAnsi="Arial" w:cs="Arial"/>
          <w:bCs/>
          <w:color w:val="000000" w:themeColor="text1"/>
        </w:rPr>
        <w:t>PARTICIPANTES:</w:t>
      </w:r>
      <w:r w:rsidR="00A741C6" w:rsidRPr="00CE57F9">
        <w:rPr>
          <w:rFonts w:ascii="Arial" w:hAnsi="Arial" w:cs="Arial"/>
          <w:bCs/>
          <w:color w:val="000000" w:themeColor="text1"/>
        </w:rPr>
        <w:t xml:space="preserve"> </w:t>
      </w:r>
      <w:r w:rsidRPr="00CE57F9">
        <w:rPr>
          <w:rFonts w:ascii="Arial" w:eastAsia="Calibri" w:hAnsi="Arial" w:cs="Arial"/>
          <w:color w:val="000000" w:themeColor="text1"/>
          <w:lang w:eastAsia="en-US" w:bidi="ar-SA"/>
        </w:rPr>
        <w:t xml:space="preserve">Epaminondas de Matos Magalhães, </w:t>
      </w:r>
      <w:r w:rsidR="007C0FAC">
        <w:rPr>
          <w:rFonts w:ascii="Arial" w:hAnsi="Arial" w:cs="Arial"/>
          <w:color w:val="000000" w:themeColor="text1"/>
        </w:rPr>
        <w:t>Antô</w:t>
      </w:r>
      <w:r w:rsidR="003C51C4" w:rsidRPr="00CE57F9">
        <w:rPr>
          <w:rFonts w:ascii="Arial" w:hAnsi="Arial" w:cs="Arial"/>
          <w:color w:val="000000" w:themeColor="text1"/>
        </w:rPr>
        <w:t>nio Nobre</w:t>
      </w:r>
      <w:r w:rsidR="007C0FAC">
        <w:rPr>
          <w:rFonts w:ascii="Arial" w:hAnsi="Arial" w:cs="Arial"/>
          <w:color w:val="000000" w:themeColor="text1"/>
        </w:rPr>
        <w:t xml:space="preserve"> da Silva</w:t>
      </w:r>
      <w:r w:rsidR="003C51C4" w:rsidRPr="00CE57F9">
        <w:rPr>
          <w:rFonts w:ascii="Arial" w:hAnsi="Arial" w:cs="Arial"/>
          <w:color w:val="000000" w:themeColor="text1"/>
        </w:rPr>
        <w:t xml:space="preserve">, </w:t>
      </w:r>
      <w:r w:rsidR="00276E1D" w:rsidRPr="00CE57F9">
        <w:rPr>
          <w:rFonts w:ascii="Arial" w:hAnsi="Arial" w:cs="Arial"/>
          <w:color w:val="000000" w:themeColor="text1"/>
        </w:rPr>
        <w:t xml:space="preserve">Sandra Aparecida Tavares, </w:t>
      </w:r>
      <w:r w:rsidR="00B26115" w:rsidRPr="00CE57F9">
        <w:rPr>
          <w:rFonts w:ascii="Arial" w:hAnsi="Arial" w:cs="Arial"/>
          <w:color w:val="000000" w:themeColor="text1"/>
        </w:rPr>
        <w:t>Márcio do Nascimento Gomes, Alexander Stein de Lucas</w:t>
      </w:r>
      <w:r w:rsidR="00CE57F9" w:rsidRPr="00CE57F9">
        <w:rPr>
          <w:rFonts w:ascii="Arial" w:hAnsi="Arial" w:cs="Arial"/>
          <w:color w:val="000000" w:themeColor="text1"/>
        </w:rPr>
        <w:t>, Oacy Eurico Oliveira e Carine Rodrigues da Costa</w:t>
      </w:r>
      <w:r w:rsidR="00B26115" w:rsidRPr="00CE57F9">
        <w:rPr>
          <w:rFonts w:ascii="Arial" w:hAnsi="Arial" w:cs="Arial"/>
          <w:color w:val="000000" w:themeColor="text1"/>
        </w:rPr>
        <w:t>.</w:t>
      </w:r>
    </w:p>
    <w:p w14:paraId="0A18A990" w14:textId="77777777" w:rsidR="003C51C4" w:rsidRPr="0045181D" w:rsidRDefault="003C51C4" w:rsidP="00A867DB">
      <w:pPr>
        <w:pStyle w:val="WW-Padro"/>
        <w:pBdr>
          <w:top w:val="single" w:sz="6" w:space="0" w:color="00008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</w:rPr>
      </w:pPr>
    </w:p>
    <w:p w14:paraId="6F2DAD16" w14:textId="77777777" w:rsidR="00E16825" w:rsidRPr="0045181D" w:rsidRDefault="009F1F08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45181D">
        <w:rPr>
          <w:rFonts w:ascii="Arial" w:hAnsi="Arial" w:cs="Arial"/>
          <w:bCs/>
        </w:rPr>
        <w:t>3. PAUTAS DA REUNIÃO</w:t>
      </w:r>
    </w:p>
    <w:p w14:paraId="4656128A" w14:textId="737DBCFD" w:rsidR="009E4613" w:rsidRPr="0045181D" w:rsidRDefault="009F1F08" w:rsidP="00F76329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5181D">
        <w:rPr>
          <w:rFonts w:ascii="Arial" w:hAnsi="Arial" w:cs="Arial"/>
          <w:szCs w:val="24"/>
        </w:rPr>
        <w:t xml:space="preserve">Expediente: Informes; Leitura, aprovação e assinatura da </w:t>
      </w:r>
      <w:r w:rsidR="005D6000" w:rsidRPr="0045181D">
        <w:rPr>
          <w:rFonts w:ascii="Arial" w:hAnsi="Arial" w:cs="Arial"/>
          <w:szCs w:val="24"/>
        </w:rPr>
        <w:t xml:space="preserve">Ata da reunião </w:t>
      </w:r>
      <w:r w:rsidR="009E4613" w:rsidRPr="0045181D">
        <w:rPr>
          <w:rFonts w:ascii="Arial" w:hAnsi="Arial" w:cs="Arial"/>
          <w:szCs w:val="24"/>
        </w:rPr>
        <w:t xml:space="preserve">da última reunião de </w:t>
      </w:r>
      <w:r w:rsidR="00144459">
        <w:rPr>
          <w:rFonts w:ascii="Arial" w:hAnsi="Arial" w:cs="Arial"/>
          <w:szCs w:val="24"/>
        </w:rPr>
        <w:t>28/09/2017</w:t>
      </w:r>
      <w:r w:rsidRPr="0045181D">
        <w:rPr>
          <w:rFonts w:ascii="Arial" w:hAnsi="Arial" w:cs="Arial"/>
          <w:szCs w:val="24"/>
        </w:rPr>
        <w:t>; Ordem do dia: A</w:t>
      </w:r>
      <w:r w:rsidR="007D0451">
        <w:rPr>
          <w:rFonts w:ascii="Arial" w:hAnsi="Arial" w:cs="Arial"/>
          <w:szCs w:val="24"/>
        </w:rPr>
        <w:t>nálise dos processos de RSC,</w:t>
      </w:r>
      <w:r w:rsidRPr="0045181D">
        <w:rPr>
          <w:rFonts w:ascii="Arial" w:hAnsi="Arial" w:cs="Arial"/>
          <w:szCs w:val="24"/>
        </w:rPr>
        <w:t xml:space="preserve"> emissão de Despachos respectivos; </w:t>
      </w:r>
      <w:r w:rsidR="00B26115">
        <w:rPr>
          <w:rFonts w:ascii="Arial" w:hAnsi="Arial" w:cs="Arial"/>
          <w:szCs w:val="24"/>
        </w:rPr>
        <w:t>Rever o regulamento interno da CPPD</w:t>
      </w:r>
      <w:r w:rsidR="00AE02F8">
        <w:rPr>
          <w:rFonts w:ascii="Arial" w:hAnsi="Arial" w:cs="Arial"/>
          <w:szCs w:val="24"/>
        </w:rPr>
        <w:t>; Manual de Procedimentos.</w:t>
      </w:r>
    </w:p>
    <w:p w14:paraId="20C46C1A" w14:textId="135E4E55" w:rsidR="003C51C4" w:rsidRDefault="00CC148B" w:rsidP="009E4613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B26115">
        <w:rPr>
          <w:rFonts w:ascii="Arial" w:hAnsi="Arial" w:cs="Arial"/>
          <w:szCs w:val="24"/>
        </w:rPr>
        <w:t>Outros</w:t>
      </w:r>
      <w:r w:rsidR="00B26115">
        <w:rPr>
          <w:rFonts w:ascii="Arial" w:hAnsi="Arial" w:cs="Arial"/>
          <w:szCs w:val="24"/>
        </w:rPr>
        <w:t>.</w:t>
      </w:r>
    </w:p>
    <w:p w14:paraId="45597159" w14:textId="77777777" w:rsidR="00B26115" w:rsidRPr="00B26115" w:rsidRDefault="00B26115" w:rsidP="00B26115">
      <w:pPr>
        <w:pStyle w:val="ListParagraph1"/>
        <w:jc w:val="both"/>
        <w:rPr>
          <w:rFonts w:ascii="Arial" w:hAnsi="Arial" w:cs="Arial"/>
          <w:szCs w:val="24"/>
        </w:rPr>
      </w:pPr>
    </w:p>
    <w:p w14:paraId="2A73D705" w14:textId="77777777" w:rsidR="00E16825" w:rsidRPr="0045181D" w:rsidRDefault="00F5670B" w:rsidP="00A867DB">
      <w:pPr>
        <w:pStyle w:val="WW-Padro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C629E" wp14:editId="20BFEF30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34925" b="139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shape_0" o:spid="_x0000_s1026" style="position:absolute;margin-left:-1.85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lH/rYCAACBBQAADgAAAGRycy9lMm9Eb2MueG1srFTRbtowFH2ftH+w/E6TQCAQNVSUwjSp2yp1&#10;0x4nYzuJNcfObENop/37rg2ksL5M00CKfOOb43PPPb7XN/tGoh03VmhV4OQqxogrqplQVYG/fF4P&#10;phhZRxQjUite4Cdu8c387Zvrrs35UNdaMm4QgCibd22Ba+faPIosrXlD7JVuuYLNUpuGOAhNFTFD&#10;OkBvZDSM40nUacNaoym3Ft7eHTbxPOCXJafuU1la7pAsMHBz4WnCc+Of0fya5JUhbS3okQb5BxYN&#10;EQoO7aHuiCNoa8QrqEZQo60u3RXVTaTLUlAeaoBqkviPah5r0vJQC4hj214m+/9g6cfdg0GCFRga&#10;pUgDLbL+1G9Bmq61OWQ8tg/GF2fbe02/W6T0siaq4gtjdFdzwoBQ4qWMLj7wgYVP0ab7oBkgk63T&#10;QaV9aRoPCPWjfWjGU98MvneIwsvJeDKLszFGFPaSJB0FRhHJTx+3xrp3XDfILwpsoNcBnOzurfNk&#10;SH5KCeS1FGwtpAyBqTZLadCOgC+Gmf8H/lDjeZpUqCvwbDQB61AC9rQ/whEXSfYcK4bf9MT0Is3o&#10;rWLBbl6x1XHtiJCHNdCVynPjwbaHGiDaO1iG9yBMsNTPxXocZ+loOsiy8WiQjng8uJ2ul4PFMplM&#10;stXt8naV/PJEkzSvBWNcrQKmPTk8Sf/OQce7dvBm7/GeoGelt46bx5p1iAnfhtF4NkwwBHDJhpmX&#10;A7QjsoLpQJ3ByGj3Vbg6WNv33GNcKDgF/XoFe/TQzrODo1e1HTL2IBUoeVItGNJ70A8Em280ewI/&#10;AodgOphbsKi1ecaogxlQYAVDCiP5XoGjZ0ma+pERgnScDSEw5zub8x2iKAAdizwES3cYNNvWiKqG&#10;k5JQrdILuAelCB59YQW8fQD3PFRwnEl+kJzHIetlcs5/AwAA//8DAFBLAwQUAAYACAAAACEARPdw&#10;qt4AAAAJAQAADwAAAGRycy9kb3ducmV2LnhtbEyPzW7CMBCE75X6DtZW6g1sQOInjYNQpXKjFW4f&#10;YIk3P2q8jmIDoU9fc2qPOzOa/Sbfjq4TFxpC61nDbKpAEJfetlxr+Pp8m6xBhIhssfNMGm4UYFs8&#10;PuSYWX/lI11MrEUq4ZChhibGPpMylA05DFPfEyev8oPDmM6hlnbAayp3nZwrtZQOW04fGuzptaHy&#10;25ydBtrv5Pv+Y7SH6vBjzOp4w2VltH5+GncvICKN8S8Md/yEDkViOvkz2yA6DZPFKiU1zNczEHdf&#10;LVTackrKZgOyyOX/BcUvAAAA//8DAFBLAQItABQABgAIAAAAIQDkmcPA+wAAAOEBAAATAAAAAAAA&#10;AAAAAAAAAAAAAABbQ29udGVudF9UeXBlc10ueG1sUEsBAi0AFAAGAAgAAAAhACOyauHXAAAAlAEA&#10;AAsAAAAAAAAAAAAAAAAALAEAAF9yZWxzLy5yZWxzUEsBAi0AFAAGAAgAAAAhANUpR/62AgAAgQUA&#10;AA4AAAAAAAAAAAAAAAAALAIAAGRycy9lMm9Eb2MueG1sUEsBAi0AFAAGAAgAAAAhAET3cKreAAAA&#10;CQEAAA8AAAAAAAAAAAAAAAAADgUAAGRycy9kb3ducmV2LnhtbFBLBQYAAAAABAAEAPMAAAAZBgAA&#10;AAA=&#10;" fillcolor="#272727" strokecolor="navy" strokeweight=".26mm">
                <v:stroke joinstyle="round" endcap="square"/>
                <v:shadow color="gray" opacity="1" mv:blur="0" offset="2pt,2pt"/>
              </v:rect>
            </w:pict>
          </mc:Fallback>
        </mc:AlternateContent>
      </w:r>
      <w:r w:rsidR="009F1F08" w:rsidRPr="0045181D">
        <w:rPr>
          <w:rFonts w:ascii="Arial" w:hAnsi="Arial" w:cs="Arial"/>
        </w:rPr>
        <w:t>4. ASSUNTOS TRATADOS</w:t>
      </w:r>
    </w:p>
    <w:p w14:paraId="390CAFC9" w14:textId="77777777" w:rsidR="003C51C4" w:rsidRPr="0045181D" w:rsidRDefault="003C51C4" w:rsidP="00681B14">
      <w:pPr>
        <w:pStyle w:val="Textbodyuser"/>
        <w:spacing w:after="0"/>
        <w:jc w:val="both"/>
        <w:rPr>
          <w:rFonts w:ascii="Arial" w:hAnsi="Arial" w:cs="Arial"/>
        </w:rPr>
      </w:pPr>
    </w:p>
    <w:p w14:paraId="30A45C78" w14:textId="3B6D892F" w:rsidR="009E4647" w:rsidRDefault="009E4613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741C6">
        <w:rPr>
          <w:rFonts w:ascii="Arial" w:hAnsi="Arial" w:cs="Arial"/>
          <w:sz w:val="24"/>
          <w:szCs w:val="24"/>
        </w:rPr>
        <w:t>Aos</w:t>
      </w:r>
      <w:r w:rsidR="00144459">
        <w:rPr>
          <w:rFonts w:ascii="Arial" w:hAnsi="Arial" w:cs="Arial"/>
          <w:sz w:val="24"/>
          <w:szCs w:val="24"/>
        </w:rPr>
        <w:t xml:space="preserve"> nove e dez dias do mês de novembro de dois mil e dezessete reuniram-se nas dependências do Campus Bela Vista, os membros da Comissão Permanente de Pessoal Docente (CPPD), a fim de proceder análise dos processos de RSC, recursos de avaliação de desempenho e revisão do regimento geral da CPPD</w:t>
      </w:r>
      <w:r w:rsidR="00CE57F9">
        <w:rPr>
          <w:rFonts w:ascii="Arial" w:hAnsi="Arial" w:cs="Arial"/>
          <w:sz w:val="24"/>
          <w:szCs w:val="24"/>
        </w:rPr>
        <w:t xml:space="preserve"> a ser encaminhada pelo CONSUP</w:t>
      </w:r>
      <w:r w:rsidR="00144459">
        <w:rPr>
          <w:rFonts w:ascii="Arial" w:hAnsi="Arial" w:cs="Arial"/>
          <w:sz w:val="24"/>
          <w:szCs w:val="24"/>
        </w:rPr>
        <w:t>.</w:t>
      </w:r>
      <w:r w:rsidR="00992E7D">
        <w:rPr>
          <w:rFonts w:ascii="Arial" w:hAnsi="Arial" w:cs="Arial"/>
          <w:sz w:val="24"/>
          <w:szCs w:val="24"/>
        </w:rPr>
        <w:t xml:space="preserve"> Fez a abertura da reunião propondo como pauta uma leitura e sugestões </w:t>
      </w:r>
      <w:r w:rsidR="00A939DF">
        <w:rPr>
          <w:rFonts w:ascii="Arial" w:hAnsi="Arial" w:cs="Arial"/>
          <w:sz w:val="24"/>
          <w:szCs w:val="24"/>
        </w:rPr>
        <w:t xml:space="preserve">para a revisão da Resolução 029/11 – Regulamentação da Dedicação Exclusiva, instituída pela Portaria 2.630/2017. Os membros da </w:t>
      </w:r>
      <w:r w:rsidR="00A939DF" w:rsidRPr="00AE02F8">
        <w:rPr>
          <w:rFonts w:ascii="Arial" w:hAnsi="Arial" w:cs="Arial"/>
          <w:sz w:val="24"/>
          <w:szCs w:val="24"/>
        </w:rPr>
        <w:t>CPPD fizeram a leitura da referida resolução, fizeram proposiçõe</w:t>
      </w:r>
      <w:r w:rsidR="009E4647">
        <w:rPr>
          <w:rFonts w:ascii="Arial" w:hAnsi="Arial" w:cs="Arial"/>
          <w:sz w:val="24"/>
          <w:szCs w:val="24"/>
        </w:rPr>
        <w:t>s de sugestões para que seja lev</w:t>
      </w:r>
      <w:r w:rsidR="00A939DF" w:rsidRPr="00AE02F8">
        <w:rPr>
          <w:rFonts w:ascii="Arial" w:hAnsi="Arial" w:cs="Arial"/>
          <w:sz w:val="24"/>
          <w:szCs w:val="24"/>
        </w:rPr>
        <w:t>ada a comissão pelo representante da CPPD na Comissão, Sr. Epaminondas de Matos Magalhães, em especial, acerca das áreas específicas que podem solicitar saída da dedicação exclusiva.</w:t>
      </w:r>
      <w:r w:rsidR="009E4647">
        <w:rPr>
          <w:rFonts w:ascii="Arial" w:hAnsi="Arial" w:cs="Arial"/>
          <w:sz w:val="24"/>
          <w:szCs w:val="24"/>
        </w:rPr>
        <w:t xml:space="preserve"> Foi confeccionado </w:t>
      </w:r>
      <w:r w:rsidR="000258F8" w:rsidRPr="00AE02F8">
        <w:rPr>
          <w:rFonts w:ascii="Arial" w:hAnsi="Arial" w:cs="Arial"/>
          <w:sz w:val="24"/>
          <w:szCs w:val="24"/>
        </w:rPr>
        <w:t xml:space="preserve">o manual de procedimentos </w:t>
      </w:r>
      <w:r w:rsidR="00FE2B02" w:rsidRPr="00AE02F8">
        <w:rPr>
          <w:rFonts w:ascii="Arial" w:hAnsi="Arial" w:cs="Arial"/>
          <w:sz w:val="24"/>
          <w:szCs w:val="24"/>
        </w:rPr>
        <w:t>para a CPPD/NPPD.</w:t>
      </w:r>
      <w:r w:rsidR="00CE57F9" w:rsidRPr="00AE02F8">
        <w:rPr>
          <w:rFonts w:ascii="Arial" w:hAnsi="Arial" w:cs="Arial"/>
          <w:sz w:val="24"/>
          <w:szCs w:val="24"/>
        </w:rPr>
        <w:t xml:space="preserve"> </w:t>
      </w:r>
      <w:r w:rsidR="009F1F08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Passou-se à análise dos processos de RSC, </w:t>
      </w:r>
      <w:r w:rsidR="00C1163F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verificando cadastro no SIMEC para confirmação ou inserção, </w:t>
      </w:r>
      <w:r w:rsidR="009F1F08" w:rsidRPr="00AE02F8">
        <w:rPr>
          <w:rFonts w:ascii="Arial" w:hAnsi="Arial" w:cs="Arial"/>
          <w:sz w:val="24"/>
          <w:szCs w:val="24"/>
          <w:shd w:val="clear" w:color="auto" w:fill="FFFFFF"/>
        </w:rPr>
        <w:t>processos nº:</w:t>
      </w:r>
      <w:r w:rsidR="00A741C6" w:rsidRPr="00AE02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0D02" w:rsidRPr="00AE02F8">
        <w:rPr>
          <w:rFonts w:ascii="Arial" w:hAnsi="Arial" w:cs="Arial"/>
          <w:color w:val="000000"/>
          <w:sz w:val="24"/>
          <w:szCs w:val="24"/>
          <w:lang w:eastAsia="pt-BR"/>
        </w:rPr>
        <w:t>23194.031567.2017-50</w:t>
      </w:r>
      <w:r w:rsidR="00602DB7" w:rsidRPr="00AE02F8">
        <w:rPr>
          <w:rFonts w:ascii="Arial" w:hAnsi="Arial" w:cs="Arial"/>
          <w:color w:val="000000"/>
          <w:sz w:val="24"/>
          <w:szCs w:val="24"/>
          <w:lang w:eastAsia="pt-BR"/>
        </w:rPr>
        <w:t xml:space="preserve"> - Luiz Maria Dumont; 23194.036271.2017-25-Leila Cristina Souza Cunha; 23747.032788.2017-41- Emerson Luiz Hoffman; 23747.036152.2017-79 - Maria Oseia Bier; 23189.004423.2017-08 - Tiago do Carmo Nogueira; 23194.020376.2017-62 - Alceu Aparecido Cardoso; 23192.016420.2017-50 - Luzia Elaine Domingues Pimenta; 23753.029325.2017-13 - Débora Borges dos Santos; 23747.036203.2017-62 - Fernanda Oliveira Silva; 23198.031034.2017-38 - Stela Perné Santos; 23193.029208.2017-42 - Samira dos Santos Ramos; 23198.035156.2017-01- Gilson Pedro Ranzula. </w:t>
      </w:r>
      <w:r w:rsidR="00161DB8" w:rsidRPr="00AE02F8">
        <w:rPr>
          <w:rFonts w:ascii="Arial" w:hAnsi="Arial" w:cs="Arial"/>
          <w:sz w:val="24"/>
          <w:szCs w:val="24"/>
          <w:lang w:eastAsia="pt-BR"/>
        </w:rPr>
        <w:t>F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oi verificado 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lastRenderedPageBreak/>
        <w:t xml:space="preserve">que em todos os processos constam o despacho das NPPD do </w:t>
      </w:r>
      <w:r w:rsidR="009F1F08" w:rsidRPr="00AE02F8">
        <w:rPr>
          <w:rFonts w:ascii="Arial" w:hAnsi="Arial" w:cs="Arial"/>
          <w:i/>
          <w:sz w:val="24"/>
          <w:szCs w:val="24"/>
          <w:lang w:eastAsia="pt-BR"/>
        </w:rPr>
        <w:t>campus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</w:t>
      </w:r>
      <w:r w:rsidR="009E4647">
        <w:rPr>
          <w:rFonts w:ascii="Arial" w:hAnsi="Arial" w:cs="Arial"/>
          <w:sz w:val="24"/>
          <w:szCs w:val="24"/>
          <w:lang w:eastAsia="pt-BR"/>
        </w:rPr>
        <w:t xml:space="preserve"> Fez a finalização do estudo do regimento interno, balanço geral das ações da CPPD – Gestão 2015-2017, a saber:</w:t>
      </w:r>
    </w:p>
    <w:p w14:paraId="3FF8CA9E" w14:textId="77777777" w:rsidR="009E4647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E822B65" w14:textId="078812F0" w:rsidR="009E4647" w:rsidRPr="009E4647" w:rsidRDefault="009E4647" w:rsidP="009E4647">
      <w:pPr>
        <w:jc w:val="center"/>
        <w:rPr>
          <w:rFonts w:ascii="Arial" w:hAnsi="Arial" w:cs="Arial"/>
          <w:b/>
          <w:sz w:val="26"/>
          <w:szCs w:val="26"/>
        </w:rPr>
      </w:pPr>
      <w:r w:rsidRPr="00081C34">
        <w:rPr>
          <w:rFonts w:ascii="Arial" w:hAnsi="Arial" w:cs="Arial"/>
          <w:b/>
          <w:sz w:val="26"/>
          <w:szCs w:val="26"/>
        </w:rPr>
        <w:t>Balanço Atividades Desempenhadas pela CPPD (2015-2017)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6"/>
        <w:gridCol w:w="4215"/>
      </w:tblGrid>
      <w:tr w:rsidR="009E4647" w:rsidRPr="008270B1" w14:paraId="43E8A4F4" w14:textId="77777777" w:rsidTr="009E4647">
        <w:tc>
          <w:tcPr>
            <w:tcW w:w="5666" w:type="dxa"/>
            <w:shd w:val="clear" w:color="auto" w:fill="DDD9C3" w:themeFill="background2" w:themeFillShade="E6"/>
          </w:tcPr>
          <w:p w14:paraId="12C7AE57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Processos de RSC Avaliados e Cadastrados no SIMEC</w:t>
            </w:r>
          </w:p>
        </w:tc>
        <w:tc>
          <w:tcPr>
            <w:tcW w:w="4215" w:type="dxa"/>
            <w:shd w:val="clear" w:color="auto" w:fill="DDD9C3" w:themeFill="background2" w:themeFillShade="E6"/>
          </w:tcPr>
          <w:p w14:paraId="117801C5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348 processos</w:t>
            </w:r>
          </w:p>
        </w:tc>
      </w:tr>
      <w:tr w:rsidR="009E4647" w:rsidRPr="008270B1" w14:paraId="1E541A2B" w14:textId="77777777" w:rsidTr="009E4647">
        <w:tc>
          <w:tcPr>
            <w:tcW w:w="5666" w:type="dxa"/>
          </w:tcPr>
          <w:p w14:paraId="4F0CFBEE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Processos de Retribuição por Titulação Avaliados e emitidos parecer</w:t>
            </w:r>
          </w:p>
        </w:tc>
        <w:tc>
          <w:tcPr>
            <w:tcW w:w="4215" w:type="dxa"/>
          </w:tcPr>
          <w:p w14:paraId="4029CAC1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130 processos</w:t>
            </w:r>
          </w:p>
        </w:tc>
      </w:tr>
      <w:tr w:rsidR="009E4647" w:rsidRPr="008270B1" w14:paraId="2C4AFE0F" w14:textId="77777777" w:rsidTr="009E4647">
        <w:trPr>
          <w:trHeight w:val="250"/>
        </w:trPr>
        <w:tc>
          <w:tcPr>
            <w:tcW w:w="5666" w:type="dxa"/>
            <w:shd w:val="clear" w:color="auto" w:fill="DDD9C3" w:themeFill="background2" w:themeFillShade="E6"/>
          </w:tcPr>
          <w:p w14:paraId="1B7CA51C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Pareceres emitidos (Casos de Devolução de Processos)</w:t>
            </w:r>
          </w:p>
        </w:tc>
        <w:tc>
          <w:tcPr>
            <w:tcW w:w="4215" w:type="dxa"/>
            <w:shd w:val="clear" w:color="auto" w:fill="DDD9C3" w:themeFill="background2" w:themeFillShade="E6"/>
          </w:tcPr>
          <w:p w14:paraId="17D6F393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22 pareceres</w:t>
            </w:r>
          </w:p>
        </w:tc>
      </w:tr>
      <w:tr w:rsidR="009E4647" w:rsidRPr="008270B1" w14:paraId="3D5B12A7" w14:textId="77777777" w:rsidTr="009E4647">
        <w:trPr>
          <w:trHeight w:val="264"/>
        </w:trPr>
        <w:tc>
          <w:tcPr>
            <w:tcW w:w="5666" w:type="dxa"/>
          </w:tcPr>
          <w:p w14:paraId="54014D01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Reuniões realizadas nos 28</w:t>
            </w:r>
            <w:r w:rsidRPr="008270B1">
              <w:rPr>
                <w:rFonts w:ascii="Arial" w:hAnsi="Arial" w:cs="Arial"/>
                <w:sz w:val="26"/>
                <w:szCs w:val="26"/>
              </w:rPr>
              <w:t xml:space="preserve"> meses da Gestão 2015-2017</w:t>
            </w:r>
          </w:p>
        </w:tc>
        <w:tc>
          <w:tcPr>
            <w:tcW w:w="4215" w:type="dxa"/>
          </w:tcPr>
          <w:p w14:paraId="50F40B1C" w14:textId="77777777" w:rsidR="009E4647" w:rsidRPr="008270B1" w:rsidRDefault="009E4647" w:rsidP="00627E48">
            <w:pPr>
              <w:rPr>
                <w:rFonts w:ascii="Arial" w:hAnsi="Arial" w:cs="Arial"/>
                <w:sz w:val="26"/>
                <w:szCs w:val="26"/>
              </w:rPr>
            </w:pPr>
            <w:r w:rsidRPr="008270B1">
              <w:rPr>
                <w:rFonts w:ascii="Arial" w:hAnsi="Arial" w:cs="Arial"/>
                <w:sz w:val="26"/>
                <w:szCs w:val="26"/>
              </w:rPr>
              <w:t>18 reuniões</w:t>
            </w:r>
          </w:p>
        </w:tc>
      </w:tr>
    </w:tbl>
    <w:p w14:paraId="69E77691" w14:textId="77777777" w:rsidR="009E4647" w:rsidRPr="008270B1" w:rsidRDefault="009E4647" w:rsidP="009E4647">
      <w:pPr>
        <w:rPr>
          <w:rFonts w:ascii="Arial" w:hAnsi="Arial" w:cs="Arial"/>
          <w:sz w:val="26"/>
          <w:szCs w:val="26"/>
        </w:rPr>
      </w:pPr>
    </w:p>
    <w:p w14:paraId="316FBF58" w14:textId="06891A07" w:rsidR="009E4647" w:rsidRPr="009E4647" w:rsidRDefault="009E4647" w:rsidP="009E4647">
      <w:pPr>
        <w:jc w:val="center"/>
        <w:rPr>
          <w:rFonts w:ascii="Arial" w:hAnsi="Arial" w:cs="Arial"/>
          <w:b/>
          <w:sz w:val="26"/>
          <w:szCs w:val="26"/>
        </w:rPr>
      </w:pPr>
      <w:r w:rsidRPr="00081C34">
        <w:rPr>
          <w:rFonts w:ascii="Arial" w:hAnsi="Arial" w:cs="Arial"/>
          <w:b/>
          <w:sz w:val="26"/>
          <w:szCs w:val="26"/>
        </w:rPr>
        <w:t>A CPPD de Julho de 2015 a Novembro de 2017 realizou:</w:t>
      </w:r>
    </w:p>
    <w:p w14:paraId="270C50F0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Revisão do Regimento Interno da CPPD (encaminhada ao CONSUP para apreciação);</w:t>
      </w:r>
    </w:p>
    <w:p w14:paraId="1E89C2FC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recursos de avaliação de desempenho;</w:t>
      </w:r>
    </w:p>
    <w:p w14:paraId="2609EF14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mudança de regime de trabalho;</w:t>
      </w:r>
    </w:p>
    <w:p w14:paraId="66258836" w14:textId="77777777" w:rsidR="009E4647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270B1">
        <w:rPr>
          <w:rFonts w:ascii="Arial" w:hAnsi="Arial" w:cs="Arial"/>
          <w:sz w:val="26"/>
          <w:szCs w:val="26"/>
        </w:rPr>
        <w:t>Análise de pr</w:t>
      </w:r>
      <w:r>
        <w:rPr>
          <w:rFonts w:ascii="Arial" w:hAnsi="Arial" w:cs="Arial"/>
          <w:sz w:val="26"/>
          <w:szCs w:val="26"/>
        </w:rPr>
        <w:t>ocessos de movimentação docente e outros;</w:t>
      </w:r>
    </w:p>
    <w:p w14:paraId="48E7776D" w14:textId="77777777" w:rsidR="009E4647" w:rsidRPr="008270B1" w:rsidRDefault="009E4647" w:rsidP="009E4647">
      <w:pPr>
        <w:pStyle w:val="PargrafodaLista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Manual de procedimentos da CPPD/NPPD.</w:t>
      </w:r>
    </w:p>
    <w:p w14:paraId="3E8A7F24" w14:textId="77777777" w:rsidR="009E4647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6C08B1C" w14:textId="786B608F" w:rsidR="00E16825" w:rsidRPr="00CE57F9" w:rsidRDefault="009E4647" w:rsidP="00A741C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Encerra-se na data de </w:t>
      </w:r>
      <w:r w:rsidR="00415BFB">
        <w:rPr>
          <w:rFonts w:ascii="Arial" w:hAnsi="Arial" w:cs="Arial"/>
          <w:sz w:val="24"/>
          <w:szCs w:val="24"/>
          <w:lang w:eastAsia="pt-BR"/>
        </w:rPr>
        <w:t>dez de novembro de dois mil e dezessete o mandato da Gestão 2015-2017, destacando que a CPPD tem um intenso trabalho pela frente, a revisão da</w:t>
      </w:r>
      <w:r w:rsidR="007C0FAC">
        <w:rPr>
          <w:rFonts w:ascii="Arial" w:hAnsi="Arial" w:cs="Arial"/>
          <w:sz w:val="24"/>
          <w:szCs w:val="24"/>
          <w:lang w:eastAsia="pt-BR"/>
        </w:rPr>
        <w:t>s</w:t>
      </w:r>
      <w:r w:rsidR="00415BFB">
        <w:rPr>
          <w:rFonts w:ascii="Arial" w:hAnsi="Arial" w:cs="Arial"/>
          <w:sz w:val="24"/>
          <w:szCs w:val="24"/>
          <w:lang w:eastAsia="pt-BR"/>
        </w:rPr>
        <w:t xml:space="preserve"> Resoluç</w:t>
      </w:r>
      <w:r w:rsidR="007C0FAC">
        <w:rPr>
          <w:rFonts w:ascii="Arial" w:hAnsi="Arial" w:cs="Arial"/>
          <w:sz w:val="24"/>
          <w:szCs w:val="24"/>
          <w:lang w:eastAsia="pt-BR"/>
        </w:rPr>
        <w:t>ões</w:t>
      </w:r>
      <w:r w:rsidR="00415BFB">
        <w:rPr>
          <w:rFonts w:ascii="Arial" w:hAnsi="Arial" w:cs="Arial"/>
          <w:sz w:val="24"/>
          <w:szCs w:val="24"/>
          <w:lang w:eastAsia="pt-BR"/>
        </w:rPr>
        <w:t xml:space="preserve"> 088/2014</w:t>
      </w:r>
      <w:r w:rsidR="007C0FAC">
        <w:rPr>
          <w:rFonts w:ascii="Arial" w:hAnsi="Arial" w:cs="Arial"/>
          <w:sz w:val="24"/>
          <w:szCs w:val="24"/>
          <w:lang w:eastAsia="pt-BR"/>
        </w:rPr>
        <w:t xml:space="preserve"> e 055/2015</w:t>
      </w:r>
      <w:r w:rsidR="00415BFB">
        <w:rPr>
          <w:rFonts w:ascii="Arial" w:hAnsi="Arial" w:cs="Arial"/>
          <w:sz w:val="24"/>
          <w:szCs w:val="24"/>
          <w:lang w:eastAsia="pt-BR"/>
        </w:rPr>
        <w:t>, em especial das tabelas de Progressão de Desempenho, além da análise de processos. Ensejamos votos de sucesso aos membros que irão assumir a CPPD.</w:t>
      </w:r>
      <w:r w:rsidR="009F1F08" w:rsidRPr="00AE02F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E078F" w:rsidRPr="00AE02F8">
        <w:rPr>
          <w:rFonts w:ascii="Arial" w:hAnsi="Arial" w:cs="Arial"/>
          <w:sz w:val="24"/>
          <w:szCs w:val="24"/>
        </w:rPr>
        <w:t>A reunião foi encerrada às 17</w:t>
      </w:r>
      <w:r w:rsidR="009F1F08" w:rsidRPr="00AE02F8">
        <w:rPr>
          <w:rFonts w:ascii="Arial" w:hAnsi="Arial" w:cs="Arial"/>
          <w:sz w:val="24"/>
          <w:szCs w:val="24"/>
        </w:rPr>
        <w:t xml:space="preserve">h00. Os processos foram entregues à DSGP; a Ata foi redigida por mim, Secretário da Comissão, que após lida e estando em acordo será assinada por todos os presentes, </w:t>
      </w:r>
      <w:r w:rsidR="00AE02F8">
        <w:rPr>
          <w:rFonts w:ascii="Arial" w:hAnsi="Arial" w:cs="Arial"/>
          <w:sz w:val="24"/>
          <w:szCs w:val="24"/>
        </w:rPr>
        <w:t>no término do dia</w:t>
      </w:r>
      <w:r w:rsidR="002420DF" w:rsidRPr="00A741C6">
        <w:rPr>
          <w:rFonts w:ascii="Arial" w:hAnsi="Arial" w:cs="Arial"/>
          <w:sz w:val="24"/>
          <w:szCs w:val="24"/>
        </w:rPr>
        <w:t xml:space="preserve"> </w:t>
      </w:r>
      <w:r w:rsidR="00AE02F8">
        <w:rPr>
          <w:rFonts w:ascii="Arial" w:hAnsi="Arial" w:cs="Arial"/>
          <w:sz w:val="24"/>
          <w:szCs w:val="24"/>
        </w:rPr>
        <w:t>10</w:t>
      </w:r>
      <w:r w:rsidR="00A741C6" w:rsidRPr="00A741C6">
        <w:rPr>
          <w:rFonts w:ascii="Arial" w:hAnsi="Arial" w:cs="Arial"/>
          <w:sz w:val="24"/>
          <w:szCs w:val="24"/>
        </w:rPr>
        <w:t>/11/2017</w:t>
      </w:r>
      <w:r w:rsidR="00376B52" w:rsidRPr="00A741C6">
        <w:rPr>
          <w:rFonts w:ascii="Arial" w:hAnsi="Arial" w:cs="Arial"/>
          <w:sz w:val="24"/>
          <w:szCs w:val="24"/>
        </w:rPr>
        <w:t>.</w:t>
      </w:r>
    </w:p>
    <w:p w14:paraId="13A589E4" w14:textId="77777777" w:rsidR="00E16825" w:rsidRPr="003C51C4" w:rsidRDefault="00E16825">
      <w:pPr>
        <w:widowControl w:val="0"/>
        <w:autoSpaceDE w:val="0"/>
        <w:spacing w:after="0" w:line="240" w:lineRule="auto"/>
        <w:ind w:left="109"/>
        <w:jc w:val="both"/>
        <w:rPr>
          <w:rFonts w:ascii="Times New Roman" w:hAnsi="Times New Roman" w:cs="Times New Roman"/>
          <w:sz w:val="24"/>
          <w:szCs w:val="24"/>
        </w:rPr>
      </w:pPr>
    </w:p>
    <w:p w14:paraId="50A7A5B3" w14:textId="5808D6B0" w:rsidR="009F1F0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Antônio Nobre_______________________________________________</w:t>
      </w:r>
    </w:p>
    <w:p w14:paraId="48214E10" w14:textId="3F243F77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Alexander Stein de Luca_______________________________________</w:t>
      </w:r>
    </w:p>
    <w:p w14:paraId="6BB54D76" w14:textId="5A963D1A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Carine Rodrigues da Costa_____________________________________</w:t>
      </w:r>
    </w:p>
    <w:p w14:paraId="2346DB16" w14:textId="17F372AF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Epaminondas de Matos Magalhães______________________________</w:t>
      </w:r>
    </w:p>
    <w:p w14:paraId="115BE9AC" w14:textId="22B91A7C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Márcio Gomes do Nascimento_________________________________</w:t>
      </w:r>
    </w:p>
    <w:p w14:paraId="79E9C925" w14:textId="7448D68C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lastRenderedPageBreak/>
        <w:t>Oacy Eurico Oliveira__________________________________________</w:t>
      </w:r>
    </w:p>
    <w:p w14:paraId="2978E6C1" w14:textId="37D12B48" w:rsidR="00AE02F8" w:rsidRPr="00AE02F8" w:rsidRDefault="00AE02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02F8">
        <w:rPr>
          <w:rFonts w:ascii="Arial" w:hAnsi="Arial" w:cs="Arial"/>
          <w:sz w:val="24"/>
          <w:szCs w:val="24"/>
        </w:rPr>
        <w:t>Sandra Aparecida Tavares</w:t>
      </w: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AE02F8" w:rsidRPr="00AE02F8" w:rsidSect="00DB22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22581" w14:textId="77777777" w:rsidR="00D754F0" w:rsidRDefault="00D754F0">
      <w:pPr>
        <w:spacing w:after="0" w:line="240" w:lineRule="auto"/>
      </w:pPr>
      <w:r>
        <w:separator/>
      </w:r>
    </w:p>
  </w:endnote>
  <w:endnote w:type="continuationSeparator" w:id="0">
    <w:p w14:paraId="139AAD1B" w14:textId="77777777" w:rsidR="00D754F0" w:rsidRDefault="00D7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5D5A" w14:textId="77777777" w:rsidR="00CD08DE" w:rsidRDefault="00CD08DE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914DEC">
      <w:rPr>
        <w:noProof/>
      </w:rPr>
      <w:t>2</w:t>
    </w:r>
    <w:r>
      <w:fldChar w:fldCharType="end"/>
    </w:r>
    <w:r>
      <w:t xml:space="preserve"> de </w:t>
    </w:r>
    <w:r w:rsidR="00D754F0">
      <w:fldChar w:fldCharType="begin"/>
    </w:r>
    <w:r w:rsidR="00D754F0">
      <w:instrText xml:space="preserve"> NUMPAGES \* ARABIC </w:instrText>
    </w:r>
    <w:r w:rsidR="00D754F0">
      <w:fldChar w:fldCharType="separate"/>
    </w:r>
    <w:r w:rsidR="00914DEC">
      <w:rPr>
        <w:noProof/>
      </w:rPr>
      <w:t>3</w:t>
    </w:r>
    <w:r w:rsidR="00D754F0">
      <w:rPr>
        <w:noProof/>
      </w:rPr>
      <w:fldChar w:fldCharType="end"/>
    </w:r>
  </w:p>
  <w:p w14:paraId="1A6F0935" w14:textId="77777777" w:rsidR="00CD08DE" w:rsidRDefault="00CD0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278BC" w14:textId="77777777" w:rsidR="00CD08DE" w:rsidRDefault="00CD0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6CE4" w14:textId="77777777" w:rsidR="00D754F0" w:rsidRDefault="00D754F0">
      <w:pPr>
        <w:spacing w:after="0" w:line="240" w:lineRule="auto"/>
      </w:pPr>
      <w:r>
        <w:separator/>
      </w:r>
    </w:p>
  </w:footnote>
  <w:footnote w:type="continuationSeparator" w:id="0">
    <w:p w14:paraId="0B667CEB" w14:textId="77777777" w:rsidR="00D754F0" w:rsidRDefault="00D7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0E08" w14:textId="77777777" w:rsidR="00CD08DE" w:rsidRDefault="00CD08D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A25FF7" wp14:editId="0F486093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741C0" w14:textId="77777777" w:rsidR="00CD08DE" w:rsidRDefault="00CD08DE">
                          <w:pPr>
                            <w:pStyle w:val="Cabealho"/>
                          </w:pPr>
                        </w:p>
                        <w:p w14:paraId="60A21EC4" w14:textId="77777777" w:rsidR="00CD08DE" w:rsidRDefault="00CD08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BA25FF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m0szoCAABGBAAADgAAAGRycy9lMm9Eb2MueG1srFPJjtswDL0X6D8Iuid2AmexEWcwSZCiwHQB&#10;ZvoBiiwvqC2qkhJ7WvTfh5LidNreivpgUFweyUdyczd0LbkIbRqQOZ1NY0qE5FA0ssrpl6fjZE2J&#10;sUwWrAUpcvosDL3bvn2z6VUm5lBDWwhNEESarFc5ra1VWRQZXouOmSkoIdFYgu6YxaeuokKzHtG7&#10;NprH8TLqQRdKAxfGoPYQjHTr8ctScPupLI2wpM0p1mb9X/v/yf2j7YZllWaqbvi1DPYPVXSskZj0&#10;BnVglpGzbv6C6hquwUBppxy6CMqy4cL3gN3M4j+6eayZEr4XJMeoG03m/8Hyj5fPmjRFTheUSNbh&#10;iJ7EYMkOBjJz7PTKZOj0qNDNDqjGKftOjXoA/tUQCfuayUrcaw19LViB1fnI6FVowDEO5NR/gALT&#10;sLMFDzSUunPUIRkE0XFKz7fJuFI4KpeL5TpJ0MTRlqxXcbJwxUUsG6OVNvadgI44IacaJ+/R2eXB&#10;2OA6urhkBtqmODZt6x+6Ou1bTS4Mt+TovxDbqpoFrd8UTGeCq0/9G0YrHZIEhxnSBQ12gAU4m+vF&#10;r8SPdDZP4t08nRyX69UkKZPFJF3F60k8S3fpMk7S5HD8ee1vjPdsOgIDlXY4DdfpnKB4Rl41hOXG&#10;Y0ShBv2dkh4XO6fm25lpQUn7XuJs3BWMgh6F0ygwyTE0p5aSIO5tuJaz0k1VI3KYvoR7nF/ZeGrd&#10;oEMVyIt74LJ6hq6H5a7h9dt7/Tr/7QsAAAD//wMAUEsDBBQABgAIAAAAIQBT064v2gAAAAUBAAAP&#10;AAAAZHJzL2Rvd25yZXYueG1sTM/BbsIwDAbg+6S9Q+RJu410wCjr6qINtF0R3SSuoTFN1capmgDl&#10;7RdO29H6rd+f89VoO3GmwTeOEZ4nCQjiyumGa4Sf78+nJQgfFGvVOSaEK3lYFfd3ucq0u/COzmWo&#10;RSxhnykEE0KfSekrQ1b5ieuJY3Z0g1UhjkMt9aAusdx2cpokC2lVw/GCUT2tDVVtebIIs+003fuv&#10;crPu9/TaLv1He2SD+Pgwvr+BCDSGv2W48SMdimg6uBNrLzqE+EhAiPpblszmcxAHhDR9AVnk8r++&#10;+AUAAP//AwBQSwECLQAUAAYACAAAACEA5JnDwPsAAADhAQAAEwAAAAAAAAAAAAAAAAAAAAAAW0Nv&#10;bnRlbnRfVHlwZXNdLnhtbFBLAQItABQABgAIAAAAIQAjsmrh1wAAAJQBAAALAAAAAAAAAAAAAAAA&#10;ACwBAABfcmVscy8ucmVsc1BLAQItABQABgAIAAAAIQBfCbSzOgIAAEYEAAAOAAAAAAAAAAAAAAAA&#10;ACwCAABkcnMvZTJvRG9jLnhtbFBLAQItABQABgAIAAAAIQBT064v2gAAAAUBAAAPAAAAAAAAAAAA&#10;AAAAAJIEAABkcnMvZG93bnJldi54bWxQSwUGAAAAAAQABADzAAAAmQUAAAAA&#10;" stroked="f">
              <v:fill opacity="0"/>
              <v:textbox inset="0,0,0,0">
                <w:txbxContent>
                  <w:p w14:paraId="18F741C0" w14:textId="77777777" w:rsidR="00CD08DE" w:rsidRDefault="00CD08DE">
                    <w:pPr>
                      <w:pStyle w:val="Cabealho"/>
                    </w:pPr>
                  </w:p>
                  <w:p w14:paraId="60A21EC4" w14:textId="77777777" w:rsidR="00CD08DE" w:rsidRDefault="00CD08D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3105" w14:textId="77777777" w:rsidR="00CD08DE" w:rsidRDefault="00CD08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9B400B6"/>
    <w:multiLevelType w:val="hybridMultilevel"/>
    <w:tmpl w:val="EA9E5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17E7F"/>
    <w:rsid w:val="000229CC"/>
    <w:rsid w:val="000258F8"/>
    <w:rsid w:val="00035469"/>
    <w:rsid w:val="000501FD"/>
    <w:rsid w:val="00054F8A"/>
    <w:rsid w:val="00091BFE"/>
    <w:rsid w:val="000A4BAB"/>
    <w:rsid w:val="000D14B0"/>
    <w:rsid w:val="000E3AC3"/>
    <w:rsid w:val="000E6D18"/>
    <w:rsid w:val="001425DF"/>
    <w:rsid w:val="00144459"/>
    <w:rsid w:val="00161DB8"/>
    <w:rsid w:val="00164DE4"/>
    <w:rsid w:val="00165DD5"/>
    <w:rsid w:val="001E078F"/>
    <w:rsid w:val="001E6D94"/>
    <w:rsid w:val="001F55D6"/>
    <w:rsid w:val="0020215F"/>
    <w:rsid w:val="002222A3"/>
    <w:rsid w:val="002420DF"/>
    <w:rsid w:val="00264299"/>
    <w:rsid w:val="00276E1D"/>
    <w:rsid w:val="002B0521"/>
    <w:rsid w:val="002B2526"/>
    <w:rsid w:val="002B463A"/>
    <w:rsid w:val="002E0BFA"/>
    <w:rsid w:val="002E7E37"/>
    <w:rsid w:val="002F3759"/>
    <w:rsid w:val="003374F4"/>
    <w:rsid w:val="00375978"/>
    <w:rsid w:val="00376B52"/>
    <w:rsid w:val="00392214"/>
    <w:rsid w:val="00396A12"/>
    <w:rsid w:val="003C51C4"/>
    <w:rsid w:val="003D3798"/>
    <w:rsid w:val="003D630A"/>
    <w:rsid w:val="003E5487"/>
    <w:rsid w:val="003E7B9A"/>
    <w:rsid w:val="003F3727"/>
    <w:rsid w:val="003F75BB"/>
    <w:rsid w:val="00400E37"/>
    <w:rsid w:val="00403783"/>
    <w:rsid w:val="0041334F"/>
    <w:rsid w:val="00415BFB"/>
    <w:rsid w:val="004204A1"/>
    <w:rsid w:val="00441125"/>
    <w:rsid w:val="0045181D"/>
    <w:rsid w:val="0045454B"/>
    <w:rsid w:val="00473072"/>
    <w:rsid w:val="004B556A"/>
    <w:rsid w:val="004B55F1"/>
    <w:rsid w:val="004D5A05"/>
    <w:rsid w:val="00515C80"/>
    <w:rsid w:val="00545613"/>
    <w:rsid w:val="005600F9"/>
    <w:rsid w:val="00591E5A"/>
    <w:rsid w:val="005967CE"/>
    <w:rsid w:val="00596D66"/>
    <w:rsid w:val="005D6000"/>
    <w:rsid w:val="00602DB7"/>
    <w:rsid w:val="00681B14"/>
    <w:rsid w:val="006D738B"/>
    <w:rsid w:val="006F55BE"/>
    <w:rsid w:val="006F7BA7"/>
    <w:rsid w:val="00727316"/>
    <w:rsid w:val="00743B41"/>
    <w:rsid w:val="007739AA"/>
    <w:rsid w:val="007C0FAC"/>
    <w:rsid w:val="007D0451"/>
    <w:rsid w:val="00800D02"/>
    <w:rsid w:val="00811C42"/>
    <w:rsid w:val="008177DD"/>
    <w:rsid w:val="00842E2A"/>
    <w:rsid w:val="00881ED6"/>
    <w:rsid w:val="008A7380"/>
    <w:rsid w:val="008C139C"/>
    <w:rsid w:val="008C3FD7"/>
    <w:rsid w:val="00914DEC"/>
    <w:rsid w:val="0094559F"/>
    <w:rsid w:val="00992E7D"/>
    <w:rsid w:val="009B62B0"/>
    <w:rsid w:val="009D7134"/>
    <w:rsid w:val="009E4613"/>
    <w:rsid w:val="009E4647"/>
    <w:rsid w:val="009F1F08"/>
    <w:rsid w:val="00A16371"/>
    <w:rsid w:val="00A60C26"/>
    <w:rsid w:val="00A736F2"/>
    <w:rsid w:val="00A741C6"/>
    <w:rsid w:val="00A867DB"/>
    <w:rsid w:val="00A939DF"/>
    <w:rsid w:val="00A96014"/>
    <w:rsid w:val="00AA00BC"/>
    <w:rsid w:val="00AB5975"/>
    <w:rsid w:val="00AC442B"/>
    <w:rsid w:val="00AE02F8"/>
    <w:rsid w:val="00AE5957"/>
    <w:rsid w:val="00AF1273"/>
    <w:rsid w:val="00B208F8"/>
    <w:rsid w:val="00B20A5B"/>
    <w:rsid w:val="00B26115"/>
    <w:rsid w:val="00B30C8E"/>
    <w:rsid w:val="00B404B6"/>
    <w:rsid w:val="00B66784"/>
    <w:rsid w:val="00B93B51"/>
    <w:rsid w:val="00B96B38"/>
    <w:rsid w:val="00B97F12"/>
    <w:rsid w:val="00BC30C1"/>
    <w:rsid w:val="00BD1505"/>
    <w:rsid w:val="00BD3806"/>
    <w:rsid w:val="00C02405"/>
    <w:rsid w:val="00C07058"/>
    <w:rsid w:val="00C1163F"/>
    <w:rsid w:val="00C27141"/>
    <w:rsid w:val="00C616FE"/>
    <w:rsid w:val="00C7182C"/>
    <w:rsid w:val="00C94CAF"/>
    <w:rsid w:val="00CC148B"/>
    <w:rsid w:val="00CD08DE"/>
    <w:rsid w:val="00CE57F9"/>
    <w:rsid w:val="00D51EEE"/>
    <w:rsid w:val="00D754F0"/>
    <w:rsid w:val="00DA072B"/>
    <w:rsid w:val="00DA61E7"/>
    <w:rsid w:val="00DB22EA"/>
    <w:rsid w:val="00DE657E"/>
    <w:rsid w:val="00E16825"/>
    <w:rsid w:val="00E4134A"/>
    <w:rsid w:val="00E83CF4"/>
    <w:rsid w:val="00EE699E"/>
    <w:rsid w:val="00F200A2"/>
    <w:rsid w:val="00F5670B"/>
    <w:rsid w:val="00F66333"/>
    <w:rsid w:val="00F76329"/>
    <w:rsid w:val="00F802EF"/>
    <w:rsid w:val="00F85C89"/>
    <w:rsid w:val="00F912D4"/>
    <w:rsid w:val="00FC2804"/>
    <w:rsid w:val="00FC390C"/>
    <w:rsid w:val="00FC6D42"/>
    <w:rsid w:val="00FE2B02"/>
    <w:rsid w:val="00FF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79B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9E464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647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E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B22EA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B22EA"/>
  </w:style>
  <w:style w:type="character" w:customStyle="1" w:styleId="WW8Num1z1">
    <w:name w:val="WW8Num1z1"/>
    <w:rsid w:val="00DB22EA"/>
  </w:style>
  <w:style w:type="character" w:customStyle="1" w:styleId="WW8Num1z2">
    <w:name w:val="WW8Num1z2"/>
    <w:rsid w:val="00DB22EA"/>
  </w:style>
  <w:style w:type="character" w:customStyle="1" w:styleId="WW8Num1z3">
    <w:name w:val="WW8Num1z3"/>
    <w:rsid w:val="00DB22EA"/>
  </w:style>
  <w:style w:type="character" w:customStyle="1" w:styleId="WW8Num1z4">
    <w:name w:val="WW8Num1z4"/>
    <w:rsid w:val="00DB22EA"/>
  </w:style>
  <w:style w:type="character" w:customStyle="1" w:styleId="WW8Num1z5">
    <w:name w:val="WW8Num1z5"/>
    <w:rsid w:val="00DB22EA"/>
  </w:style>
  <w:style w:type="character" w:customStyle="1" w:styleId="WW8Num1z6">
    <w:name w:val="WW8Num1z6"/>
    <w:rsid w:val="00DB22EA"/>
  </w:style>
  <w:style w:type="character" w:customStyle="1" w:styleId="WW8Num1z7">
    <w:name w:val="WW8Num1z7"/>
    <w:rsid w:val="00DB22EA"/>
  </w:style>
  <w:style w:type="character" w:customStyle="1" w:styleId="WW8Num1z8">
    <w:name w:val="WW8Num1z8"/>
    <w:rsid w:val="00DB22EA"/>
  </w:style>
  <w:style w:type="character" w:customStyle="1" w:styleId="WW8Num2z0">
    <w:name w:val="WW8Num2z0"/>
    <w:rsid w:val="00DB22EA"/>
    <w:rPr>
      <w:rFonts w:ascii="Symbol" w:hAnsi="Symbol" w:cs="Symbol"/>
    </w:rPr>
  </w:style>
  <w:style w:type="character" w:customStyle="1" w:styleId="WW8Num3z0">
    <w:name w:val="WW8Num3z0"/>
    <w:rsid w:val="00DB22EA"/>
    <w:rPr>
      <w:rFonts w:ascii="Symbol" w:hAnsi="Symbol" w:cs="Symbol"/>
    </w:rPr>
  </w:style>
  <w:style w:type="character" w:customStyle="1" w:styleId="WW8Num3z1">
    <w:name w:val="WW8Num3z1"/>
    <w:rsid w:val="00DB22EA"/>
    <w:rPr>
      <w:rFonts w:ascii="Courier New" w:hAnsi="Courier New" w:cs="Courier New"/>
    </w:rPr>
  </w:style>
  <w:style w:type="character" w:customStyle="1" w:styleId="WW8Num3z2">
    <w:name w:val="WW8Num3z2"/>
    <w:rsid w:val="00DB22EA"/>
    <w:rPr>
      <w:rFonts w:ascii="Wingdings" w:hAnsi="Wingdings" w:cs="Wingdings"/>
    </w:rPr>
  </w:style>
  <w:style w:type="character" w:customStyle="1" w:styleId="WW8Num4z0">
    <w:name w:val="WW8Num4z0"/>
    <w:rsid w:val="00DB22EA"/>
    <w:rPr>
      <w:rFonts w:ascii="Symbol" w:hAnsi="Symbol" w:cs="Symbol"/>
    </w:rPr>
  </w:style>
  <w:style w:type="character" w:customStyle="1" w:styleId="WW8Num4z1">
    <w:name w:val="WW8Num4z1"/>
    <w:rsid w:val="00DB22EA"/>
    <w:rPr>
      <w:rFonts w:ascii="Courier New" w:hAnsi="Courier New" w:cs="Courier New"/>
    </w:rPr>
  </w:style>
  <w:style w:type="character" w:customStyle="1" w:styleId="WW8Num4z2">
    <w:name w:val="WW8Num4z2"/>
    <w:rsid w:val="00DB22EA"/>
    <w:rPr>
      <w:rFonts w:ascii="Wingdings" w:hAnsi="Wingdings" w:cs="Wingdings"/>
    </w:rPr>
  </w:style>
  <w:style w:type="character" w:customStyle="1" w:styleId="WW8Num5z0">
    <w:name w:val="WW8Num5z0"/>
    <w:rsid w:val="00DB22EA"/>
    <w:rPr>
      <w:rFonts w:ascii="Symbol" w:hAnsi="Symbol" w:cs="Symbol"/>
    </w:rPr>
  </w:style>
  <w:style w:type="character" w:customStyle="1" w:styleId="WW8Num5z1">
    <w:name w:val="WW8Num5z1"/>
    <w:rsid w:val="00DB22EA"/>
    <w:rPr>
      <w:rFonts w:ascii="Courier New" w:hAnsi="Courier New" w:cs="Courier New"/>
    </w:rPr>
  </w:style>
  <w:style w:type="character" w:customStyle="1" w:styleId="WW8Num5z2">
    <w:name w:val="WW8Num5z2"/>
    <w:rsid w:val="00DB22EA"/>
    <w:rPr>
      <w:rFonts w:ascii="Wingdings" w:hAnsi="Wingdings" w:cs="Wingdings"/>
    </w:rPr>
  </w:style>
  <w:style w:type="character" w:customStyle="1" w:styleId="WW8Num6z0">
    <w:name w:val="WW8Num6z0"/>
    <w:rsid w:val="00DB22EA"/>
    <w:rPr>
      <w:rFonts w:ascii="Symbol" w:hAnsi="Symbol" w:cs="Symbol"/>
    </w:rPr>
  </w:style>
  <w:style w:type="character" w:customStyle="1" w:styleId="WW8Num6z1">
    <w:name w:val="WW8Num6z1"/>
    <w:rsid w:val="00DB22EA"/>
    <w:rPr>
      <w:rFonts w:ascii="Courier New" w:hAnsi="Courier New" w:cs="Courier New"/>
    </w:rPr>
  </w:style>
  <w:style w:type="character" w:customStyle="1" w:styleId="WW8Num6z2">
    <w:name w:val="WW8Num6z2"/>
    <w:rsid w:val="00DB22EA"/>
    <w:rPr>
      <w:rFonts w:ascii="Wingdings" w:hAnsi="Wingdings" w:cs="Wingdings"/>
    </w:rPr>
  </w:style>
  <w:style w:type="character" w:customStyle="1" w:styleId="WW8Num7z0">
    <w:name w:val="WW8Num7z0"/>
    <w:rsid w:val="00DB22EA"/>
    <w:rPr>
      <w:b w:val="0"/>
    </w:rPr>
  </w:style>
  <w:style w:type="character" w:customStyle="1" w:styleId="WW8Num9z0">
    <w:name w:val="WW8Num9z0"/>
    <w:rsid w:val="00DB22EA"/>
    <w:rPr>
      <w:rFonts w:ascii="Symbol" w:hAnsi="Symbol" w:cs="Symbol"/>
    </w:rPr>
  </w:style>
  <w:style w:type="character" w:customStyle="1" w:styleId="WW8Num9z1">
    <w:name w:val="WW8Num9z1"/>
    <w:rsid w:val="00DB22EA"/>
    <w:rPr>
      <w:rFonts w:ascii="Courier New" w:hAnsi="Courier New" w:cs="Courier New"/>
    </w:rPr>
  </w:style>
  <w:style w:type="character" w:customStyle="1" w:styleId="WW8Num9z2">
    <w:name w:val="WW8Num9z2"/>
    <w:rsid w:val="00DB22EA"/>
    <w:rPr>
      <w:rFonts w:ascii="Wingdings" w:hAnsi="Wingdings" w:cs="Wingdings"/>
    </w:rPr>
  </w:style>
  <w:style w:type="character" w:customStyle="1" w:styleId="DefaultParagraphFont1">
    <w:name w:val="Default Paragraph Font1"/>
    <w:rsid w:val="00DB22EA"/>
  </w:style>
  <w:style w:type="character" w:customStyle="1" w:styleId="Absatz-Standardschriftart">
    <w:name w:val="Absatz-Standardschriftart"/>
    <w:rsid w:val="00DB22EA"/>
  </w:style>
  <w:style w:type="character" w:customStyle="1" w:styleId="Fontepargpadro1">
    <w:name w:val="Fonte parág. padrão1"/>
    <w:rsid w:val="00DB22EA"/>
  </w:style>
  <w:style w:type="character" w:customStyle="1" w:styleId="RodapChar">
    <w:name w:val="Rodapé Char"/>
    <w:rsid w:val="00DB22EA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  <w:rsid w:val="00DB22EA"/>
  </w:style>
  <w:style w:type="character" w:customStyle="1" w:styleId="grame">
    <w:name w:val="grame"/>
    <w:rsid w:val="00DB22EA"/>
  </w:style>
  <w:style w:type="character" w:customStyle="1" w:styleId="apple-converted-space">
    <w:name w:val="apple-converted-space"/>
    <w:rsid w:val="00DB22EA"/>
  </w:style>
  <w:style w:type="character" w:customStyle="1" w:styleId="Heading1Char">
    <w:name w:val="Heading 1 Char"/>
    <w:rsid w:val="00DB22EA"/>
    <w:rPr>
      <w:sz w:val="24"/>
    </w:rPr>
  </w:style>
  <w:style w:type="character" w:customStyle="1" w:styleId="Heading2Char">
    <w:name w:val="Heading 2 Char"/>
    <w:rsid w:val="00DB22EA"/>
    <w:rPr>
      <w:rFonts w:ascii="Arial" w:hAnsi="Arial" w:cs="Arial"/>
      <w:b/>
    </w:rPr>
  </w:style>
  <w:style w:type="character" w:customStyle="1" w:styleId="Heading3Char">
    <w:name w:val="Heading 3 Char"/>
    <w:rsid w:val="00DB22EA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sid w:val="00DB22EA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sid w:val="00DB22EA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B22EA"/>
    <w:pPr>
      <w:spacing w:after="120"/>
    </w:pPr>
  </w:style>
  <w:style w:type="paragraph" w:styleId="Lista">
    <w:name w:val="List"/>
    <w:basedOn w:val="Corpodetexto"/>
    <w:rsid w:val="00DB22EA"/>
    <w:rPr>
      <w:rFonts w:cs="Mangal"/>
    </w:rPr>
  </w:style>
  <w:style w:type="paragraph" w:styleId="Legenda">
    <w:name w:val="caption"/>
    <w:basedOn w:val="Normal"/>
    <w:qFormat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B22EA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DB22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DB22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rsid w:val="00DB22E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rsid w:val="00DB22EA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rsid w:val="00DB22EA"/>
    <w:pPr>
      <w:suppressLineNumbers/>
    </w:pPr>
  </w:style>
  <w:style w:type="paragraph" w:customStyle="1" w:styleId="Ttulodetabela">
    <w:name w:val="Título de tabela"/>
    <w:basedOn w:val="Contedodatabela"/>
    <w:rsid w:val="00DB22EA"/>
    <w:pPr>
      <w:jc w:val="center"/>
    </w:pPr>
    <w:rPr>
      <w:b/>
      <w:bCs/>
    </w:rPr>
  </w:style>
  <w:style w:type="paragraph" w:styleId="Cabealho">
    <w:name w:val="header"/>
    <w:basedOn w:val="Normal"/>
    <w:rsid w:val="00DB22E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B22EA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DB22EA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rsid w:val="00DB22EA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rsid w:val="00DB22E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DB22EA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rsid w:val="00DB22EA"/>
    <w:pPr>
      <w:spacing w:after="120"/>
    </w:pPr>
  </w:style>
  <w:style w:type="paragraph" w:customStyle="1" w:styleId="BalloonText1">
    <w:name w:val="Balloon Text1"/>
    <w:basedOn w:val="Normal"/>
    <w:rsid w:val="00DB22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B22E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rsid w:val="00DB22EA"/>
    <w:pPr>
      <w:spacing w:after="120"/>
    </w:pPr>
  </w:style>
  <w:style w:type="paragraph" w:customStyle="1" w:styleId="Contedodoquadro">
    <w:name w:val="Conteúdo do quadro"/>
    <w:basedOn w:val="Corpodetexto"/>
    <w:rsid w:val="00DB22EA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9E464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647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2018-11-07T13:36:00Z</dcterms:created>
  <dcterms:modified xsi:type="dcterms:W3CDTF">2018-11-07T13:36:00Z</dcterms:modified>
</cp:coreProperties>
</file>