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B4" w:rsidRDefault="009412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10558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1843"/>
        <w:gridCol w:w="55"/>
        <w:gridCol w:w="430"/>
        <w:gridCol w:w="779"/>
        <w:gridCol w:w="1772"/>
        <w:gridCol w:w="288"/>
        <w:gridCol w:w="27"/>
        <w:gridCol w:w="928"/>
        <w:gridCol w:w="587"/>
        <w:gridCol w:w="165"/>
        <w:gridCol w:w="840"/>
        <w:gridCol w:w="1500"/>
        <w:gridCol w:w="1219"/>
        <w:gridCol w:w="40"/>
        <w:gridCol w:w="85"/>
      </w:tblGrid>
      <w:tr w:rsidR="009412B4">
        <w:tc>
          <w:tcPr>
            <w:tcW w:w="9214" w:type="dxa"/>
            <w:gridSpan w:val="12"/>
            <w:tcBorders>
              <w:bottom w:val="single" w:sz="4" w:space="0" w:color="000000"/>
            </w:tcBorders>
            <w:vAlign w:val="center"/>
          </w:tcPr>
          <w:p w:rsidR="009412B4" w:rsidRDefault="009412B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</w:rPr>
            </w:pPr>
          </w:p>
          <w:p w:rsidR="009412B4" w:rsidRDefault="00A516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TERMO CIRCUNSTANCIADO ADMINISTRATIVO – TCA Nº </w:t>
            </w:r>
            <w:r w:rsidR="00344271">
              <w:rPr>
                <w:b/>
                <w:color w:val="000000"/>
              </w:rPr>
              <w:t>_______/</w:t>
            </w:r>
            <w:bookmarkStart w:id="0" w:name="_GoBack"/>
            <w:bookmarkEnd w:id="0"/>
            <w:r>
              <w:rPr>
                <w:b/>
                <w:color w:val="000000"/>
              </w:rPr>
              <w:t>201</w:t>
            </w:r>
            <w:r>
              <w:rPr>
                <w:b/>
              </w:rPr>
              <w:t>9</w:t>
            </w:r>
          </w:p>
          <w:p w:rsidR="009412B4" w:rsidRDefault="009412B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</w:rPr>
            </w:pPr>
          </w:p>
          <w:p w:rsidR="009412B4" w:rsidRDefault="009412B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</w:rPr>
            </w:pPr>
          </w:p>
          <w:p w:rsidR="009412B4" w:rsidRDefault="009412B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</w:rPr>
            </w:pPr>
            <w:bookmarkStart w:id="1" w:name="_gjdgxs" w:colFirst="0" w:colLast="0"/>
            <w:bookmarkEnd w:id="1"/>
          </w:p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18"/>
                <w:szCs w:val="18"/>
              </w:rPr>
            </w:pP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 IDENTIFICAÇÃO DO SERVIDOR ENVOLVIDO</w:t>
            </w:r>
          </w:p>
        </w:tc>
        <w:tc>
          <w:tcPr>
            <w:tcW w:w="1219" w:type="dxa"/>
            <w:tcMar>
              <w:left w:w="0" w:type="dxa"/>
              <w:right w:w="0" w:type="dxa"/>
            </w:tcMar>
          </w:tcPr>
          <w:p w:rsidR="009412B4" w:rsidRDefault="009412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9412B4" w:rsidRDefault="009412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5" w:type="dxa"/>
          </w:tcPr>
          <w:p w:rsidR="009412B4" w:rsidRDefault="009412B4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9412B4">
        <w:trPr>
          <w:gridAfter w:val="3"/>
          <w:wAfter w:w="1344" w:type="dxa"/>
          <w:trHeight w:val="440"/>
        </w:trPr>
        <w:tc>
          <w:tcPr>
            <w:tcW w:w="6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2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</w:t>
            </w:r>
          </w:p>
          <w:p w:rsidR="009412B4" w:rsidRDefault="0034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265"/>
              <w:rPr>
                <w:color w:val="000000"/>
                <w:sz w:val="16"/>
                <w:szCs w:val="16"/>
              </w:rPr>
            </w:pPr>
            <w:r w:rsidRPr="00344271">
              <w:rPr>
                <w:color w:val="FF0000"/>
                <w:sz w:val="16"/>
                <w:szCs w:val="16"/>
              </w:rPr>
              <w:t>Joao das Colves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2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CPF</w:t>
            </w:r>
          </w:p>
          <w:p w:rsidR="009412B4" w:rsidRDefault="0034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265"/>
              <w:rPr>
                <w:color w:val="000000"/>
                <w:sz w:val="16"/>
                <w:szCs w:val="16"/>
              </w:rPr>
            </w:pPr>
            <w:r w:rsidRPr="00344271">
              <w:rPr>
                <w:color w:val="FF0000"/>
                <w:sz w:val="20"/>
                <w:szCs w:val="20"/>
              </w:rPr>
              <w:t>999.999.999-99</w:t>
            </w:r>
          </w:p>
        </w:tc>
      </w:tr>
      <w:tr w:rsidR="009412B4">
        <w:trPr>
          <w:gridAfter w:val="3"/>
          <w:wAfter w:w="1344" w:type="dxa"/>
          <w:trHeight w:val="440"/>
        </w:trPr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2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MATRÍCULA SIAPE</w:t>
            </w:r>
          </w:p>
          <w:p w:rsidR="009412B4" w:rsidRDefault="0034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265"/>
              <w:rPr>
                <w:color w:val="000000"/>
                <w:sz w:val="16"/>
                <w:szCs w:val="16"/>
              </w:rPr>
            </w:pPr>
            <w:r w:rsidRPr="00344271">
              <w:rPr>
                <w:color w:val="FF0000"/>
                <w:sz w:val="16"/>
                <w:szCs w:val="16"/>
              </w:rPr>
              <w:t>999999</w:t>
            </w:r>
          </w:p>
        </w:tc>
        <w:tc>
          <w:tcPr>
            <w:tcW w:w="68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2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CARGO</w:t>
            </w:r>
          </w:p>
          <w:p w:rsidR="009412B4" w:rsidRDefault="0034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265"/>
              <w:rPr>
                <w:color w:val="000000"/>
                <w:sz w:val="16"/>
                <w:szCs w:val="16"/>
              </w:rPr>
            </w:pPr>
            <w:r w:rsidRPr="00344271">
              <w:rPr>
                <w:color w:val="FF0000"/>
                <w:sz w:val="16"/>
                <w:szCs w:val="16"/>
              </w:rPr>
              <w:t xml:space="preserve">Diretor Geral do </w:t>
            </w:r>
            <w:r w:rsidRPr="00344271">
              <w:rPr>
                <w:i/>
                <w:color w:val="FF0000"/>
                <w:sz w:val="16"/>
                <w:szCs w:val="16"/>
              </w:rPr>
              <w:t>Campus</w:t>
            </w:r>
            <w:r w:rsidRPr="00344271">
              <w:rPr>
                <w:color w:val="FF0000"/>
                <w:sz w:val="16"/>
                <w:szCs w:val="16"/>
              </w:rPr>
              <w:t xml:space="preserve"> Estrelar</w:t>
            </w:r>
          </w:p>
        </w:tc>
      </w:tr>
      <w:tr w:rsidR="009412B4">
        <w:trPr>
          <w:gridAfter w:val="3"/>
          <w:wAfter w:w="1344" w:type="dxa"/>
          <w:trHeight w:val="440"/>
        </w:trPr>
        <w:tc>
          <w:tcPr>
            <w:tcW w:w="4879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2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DE LOTAÇÃO</w:t>
            </w:r>
          </w:p>
          <w:p w:rsidR="009412B4" w:rsidRDefault="0034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265"/>
              <w:rPr>
                <w:color w:val="000000"/>
                <w:sz w:val="16"/>
                <w:szCs w:val="16"/>
              </w:rPr>
            </w:pPr>
            <w:r w:rsidRPr="00344271">
              <w:rPr>
                <w:i/>
                <w:color w:val="FF0000"/>
                <w:sz w:val="16"/>
                <w:szCs w:val="16"/>
              </w:rPr>
              <w:t>Campus</w:t>
            </w:r>
            <w:r>
              <w:rPr>
                <w:color w:val="FF0000"/>
                <w:sz w:val="16"/>
                <w:szCs w:val="16"/>
              </w:rPr>
              <w:t xml:space="preserve"> Estrelar</w:t>
            </w:r>
          </w:p>
        </w:tc>
        <w:tc>
          <w:tcPr>
            <w:tcW w:w="433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2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DE EXERCÍCIO</w:t>
            </w:r>
          </w:p>
          <w:p w:rsidR="009412B4" w:rsidRDefault="0034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265"/>
              <w:rPr>
                <w:color w:val="000000"/>
                <w:sz w:val="16"/>
                <w:szCs w:val="16"/>
              </w:rPr>
            </w:pPr>
            <w:r w:rsidRPr="00344271">
              <w:rPr>
                <w:color w:val="FF0000"/>
                <w:sz w:val="16"/>
                <w:szCs w:val="16"/>
              </w:rPr>
              <w:t>Gabinete de Direção Geral</w:t>
            </w:r>
          </w:p>
        </w:tc>
      </w:tr>
      <w:tr w:rsidR="009412B4">
        <w:trPr>
          <w:gridAfter w:val="3"/>
          <w:wAfter w:w="1344" w:type="dxa"/>
          <w:trHeight w:val="440"/>
        </w:trPr>
        <w:tc>
          <w:tcPr>
            <w:tcW w:w="6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2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E-MAIL</w:t>
            </w:r>
          </w:p>
          <w:p w:rsidR="009412B4" w:rsidRDefault="0034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265"/>
              <w:rPr>
                <w:color w:val="000000"/>
                <w:sz w:val="16"/>
                <w:szCs w:val="16"/>
              </w:rPr>
            </w:pPr>
            <w:r w:rsidRPr="00344271">
              <w:rPr>
                <w:color w:val="FF0000"/>
                <w:sz w:val="16"/>
                <w:szCs w:val="16"/>
              </w:rPr>
              <w:t>Joao.colves</w:t>
            </w:r>
            <w:r w:rsidR="00A51656" w:rsidRPr="00344271">
              <w:rPr>
                <w:color w:val="FF0000"/>
                <w:sz w:val="16"/>
                <w:szCs w:val="16"/>
              </w:rPr>
              <w:t>@ifmt.edu.br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2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DDD/TELEFONE</w:t>
            </w:r>
          </w:p>
          <w:p w:rsidR="009412B4" w:rsidRDefault="0034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265"/>
              <w:rPr>
                <w:color w:val="000000"/>
                <w:sz w:val="16"/>
                <w:szCs w:val="16"/>
              </w:rPr>
            </w:pPr>
            <w:r w:rsidRPr="00344271">
              <w:rPr>
                <w:color w:val="FF0000"/>
                <w:sz w:val="16"/>
                <w:szCs w:val="16"/>
              </w:rPr>
              <w:t>(65) 9999-9999</w:t>
            </w:r>
          </w:p>
        </w:tc>
      </w:tr>
      <w:tr w:rsidR="009412B4">
        <w:trPr>
          <w:trHeight w:val="220"/>
        </w:trPr>
        <w:tc>
          <w:tcPr>
            <w:tcW w:w="921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16"/>
                <w:szCs w:val="16"/>
              </w:rPr>
            </w:pPr>
          </w:p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16"/>
                <w:szCs w:val="16"/>
              </w:rPr>
            </w:pPr>
          </w:p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16"/>
                <w:szCs w:val="16"/>
              </w:rPr>
            </w:pP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 DADOS DA OCORRÊNCIA</w:t>
            </w:r>
          </w:p>
        </w:tc>
        <w:tc>
          <w:tcPr>
            <w:tcW w:w="1219" w:type="dxa"/>
            <w:tcMar>
              <w:left w:w="0" w:type="dxa"/>
              <w:right w:w="0" w:type="dxa"/>
            </w:tcMar>
          </w:tcPr>
          <w:p w:rsidR="009412B4" w:rsidRDefault="009412B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9412B4" w:rsidRDefault="009412B4">
            <w:pPr>
              <w:rPr>
                <w:sz w:val="16"/>
                <w:szCs w:val="16"/>
              </w:rPr>
            </w:pPr>
          </w:p>
        </w:tc>
        <w:tc>
          <w:tcPr>
            <w:tcW w:w="85" w:type="dxa"/>
          </w:tcPr>
          <w:p w:rsidR="009412B4" w:rsidRDefault="009412B4">
            <w:pPr>
              <w:rPr>
                <w:sz w:val="16"/>
                <w:szCs w:val="16"/>
              </w:rPr>
            </w:pPr>
          </w:p>
        </w:tc>
      </w:tr>
      <w:tr w:rsidR="009412B4" w:rsidTr="00C04EA9">
        <w:trPr>
          <w:gridAfter w:val="3"/>
          <w:wAfter w:w="1344" w:type="dxa"/>
          <w:trHeight w:val="1300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271" w:rsidRDefault="00A51656" w:rsidP="0034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="00344271">
              <w:rPr>
                <w:color w:val="000000"/>
                <w:sz w:val="16"/>
                <w:szCs w:val="16"/>
              </w:rPr>
              <w:t xml:space="preserve">      </w:t>
            </w:r>
            <w:r>
              <w:rPr>
                <w:color w:val="000000"/>
                <w:sz w:val="16"/>
                <w:szCs w:val="16"/>
              </w:rPr>
              <w:t>) EXTRAVIO</w:t>
            </w:r>
          </w:p>
          <w:p w:rsidR="009412B4" w:rsidRDefault="00344271" w:rsidP="0034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     </w:t>
            </w:r>
            <w:r w:rsidR="00A51656">
              <w:rPr>
                <w:color w:val="000000"/>
                <w:sz w:val="16"/>
                <w:szCs w:val="16"/>
              </w:rPr>
              <w:t xml:space="preserve"> ) DANO</w:t>
            </w:r>
          </w:p>
        </w:tc>
        <w:tc>
          <w:tcPr>
            <w:tcW w:w="5871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ESPECIFICAÇÃO DO BEM ATINGIDO</w:t>
            </w:r>
          </w:p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color w:val="000000"/>
                <w:sz w:val="16"/>
                <w:szCs w:val="16"/>
              </w:rPr>
            </w:pPr>
          </w:p>
          <w:p w:rsidR="009412B4" w:rsidRPr="00344271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FF0000"/>
                <w:sz w:val="16"/>
                <w:szCs w:val="16"/>
              </w:rPr>
            </w:pPr>
            <w:r w:rsidRPr="00344271">
              <w:rPr>
                <w:color w:val="FF0000"/>
                <w:sz w:val="16"/>
                <w:szCs w:val="16"/>
              </w:rPr>
              <w:t xml:space="preserve">MICROFONE SEM FIO - COMPONENTES: TRANSMISSOR DE CINTO - UTX-B03, TRANSMISSOR DE TOMADA - UTX-P03 XLR (48 V), RECEPTOR PORTATIL - URX-P03; FREQUENCIAS: 638,125 MHZ A 697,875 MHZ, RESPOSTA: 23 HZ A 18 KHZ, VISOR LCD, SINTETIZADOR PLL, ALIMENTAÇAO PILHA AA - </w:t>
            </w:r>
            <w:r w:rsidRPr="00344271">
              <w:rPr>
                <w:color w:val="FF0000"/>
                <w:sz w:val="16"/>
                <w:szCs w:val="16"/>
              </w:rPr>
              <w:t xml:space="preserve">MARCA SONY, MODELO UWP-D16 / </w:t>
            </w:r>
            <w:r w:rsidRPr="00344271">
              <w:rPr>
                <w:b/>
                <w:color w:val="FF0000"/>
                <w:sz w:val="16"/>
                <w:szCs w:val="16"/>
              </w:rPr>
              <w:t>NÚMERO DE SÉRIE: URX-103082 UTX-P100976 UTX-B102350</w:t>
            </w:r>
          </w:p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Nº DO PATRIMÔNIO</w:t>
            </w:r>
          </w:p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  <w:p w:rsidR="009412B4" w:rsidRDefault="0034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32"/>
                <w:szCs w:val="32"/>
              </w:rPr>
            </w:pPr>
            <w:r w:rsidRPr="00344271">
              <w:rPr>
                <w:color w:val="FF0000"/>
                <w:sz w:val="18"/>
                <w:szCs w:val="18"/>
              </w:rPr>
              <w:t>999999</w:t>
            </w:r>
          </w:p>
        </w:tc>
      </w:tr>
      <w:tr w:rsidR="009412B4" w:rsidTr="00C04EA9">
        <w:trPr>
          <w:gridAfter w:val="3"/>
          <w:wAfter w:w="1344" w:type="dxa"/>
          <w:trHeight w:val="560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12B4" w:rsidRDefault="00941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58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color w:val="292929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VALOR DE ENTRADA: </w:t>
            </w:r>
            <w:r>
              <w:rPr>
                <w:color w:val="292929"/>
                <w:sz w:val="16"/>
                <w:szCs w:val="16"/>
              </w:rPr>
              <w:t>2.394,99</w:t>
            </w: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sz w:val="16"/>
                <w:szCs w:val="16"/>
              </w:rPr>
              <w:t>DATA DA ENTRADA: 10/09/2014</w:t>
            </w: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color w:val="292929"/>
                <w:sz w:val="16"/>
                <w:szCs w:val="16"/>
              </w:rPr>
              <w:t xml:space="preserve">DATA DA OCORRÊNCIA: </w:t>
            </w:r>
            <w:r>
              <w:rPr>
                <w:sz w:val="16"/>
                <w:szCs w:val="16"/>
              </w:rPr>
              <w:t>20/10/2018</w:t>
            </w: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DO BEM COM DEPRECIAÇÃO: 1.417,035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12B4">
        <w:trPr>
          <w:gridAfter w:val="3"/>
          <w:wAfter w:w="1344" w:type="dxa"/>
          <w:trHeight w:val="680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DATA DA OCORRÊNCIA</w:t>
            </w:r>
          </w:p>
          <w:p w:rsidR="009412B4" w:rsidRDefault="0034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Dd/mm/aaa</w:t>
            </w:r>
          </w:p>
        </w:tc>
        <w:tc>
          <w:tcPr>
            <w:tcW w:w="731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LOCAL DA OCORRÊNCIA (LOGRADOURO, MUNICÍPIO, U.F.)</w:t>
            </w: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Instituto Federal de Educação, Ciência e Tecnologia de Mato Grosso</w:t>
            </w: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Avenida Sen. Filinto Müller, 953 - Bairro: Duque de Caxias - CEP: 78043-400</w:t>
            </w:r>
          </w:p>
        </w:tc>
      </w:tr>
      <w:tr w:rsidR="009412B4">
        <w:trPr>
          <w:gridAfter w:val="3"/>
          <w:wAfter w:w="1344" w:type="dxa"/>
          <w:trHeight w:val="1320"/>
        </w:trPr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13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DESCRIÇÃO DOS FATOS</w:t>
            </w:r>
          </w:p>
          <w:p w:rsidR="009412B4" w:rsidRDefault="00A51656" w:rsidP="0034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13"/>
              <w:rPr>
                <w:color w:val="000000"/>
                <w:sz w:val="18"/>
                <w:szCs w:val="18"/>
              </w:rPr>
            </w:pPr>
            <w:r w:rsidRPr="00344271">
              <w:rPr>
                <w:color w:val="FF0000"/>
                <w:sz w:val="18"/>
                <w:szCs w:val="18"/>
              </w:rPr>
              <w:t xml:space="preserve">Conforme Memo. </w:t>
            </w:r>
            <w:r w:rsidRPr="00344271">
              <w:rPr>
                <w:color w:val="FF0000"/>
                <w:sz w:val="18"/>
                <w:szCs w:val="18"/>
              </w:rPr>
              <w:t>51/201</w:t>
            </w:r>
            <w:r w:rsidR="00344271" w:rsidRPr="00344271">
              <w:rPr>
                <w:color w:val="FF0000"/>
                <w:sz w:val="18"/>
                <w:szCs w:val="18"/>
              </w:rPr>
              <w:t>9 xxxxxxxxxxxxxxxxxxxxxx, ocorreu.......</w:t>
            </w:r>
          </w:p>
        </w:tc>
      </w:tr>
      <w:tr w:rsidR="009412B4">
        <w:trPr>
          <w:gridAfter w:val="3"/>
          <w:wAfter w:w="1344" w:type="dxa"/>
          <w:trHeight w:val="1220"/>
        </w:trPr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87"/>
              <w:jc w:val="center"/>
              <w:rPr>
                <w:color w:val="000000"/>
                <w:sz w:val="16"/>
                <w:szCs w:val="16"/>
              </w:rPr>
            </w:pP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PREÇO DE MERCADO PARA AQUISIÇÃO OU REPARAÇÃO DO BEM ATINGIDO </w:t>
            </w:r>
          </w:p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87"/>
              <w:jc w:val="center"/>
              <w:rPr>
                <w:color w:val="000000"/>
                <w:sz w:val="16"/>
                <w:szCs w:val="16"/>
              </w:rPr>
            </w:pP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Patr. nº </w:t>
            </w:r>
            <w:r>
              <w:rPr>
                <w:color w:val="333333"/>
                <w:sz w:val="18"/>
                <w:szCs w:val="18"/>
                <w:highlight w:val="white"/>
              </w:rPr>
              <w:t xml:space="preserve">321903 </w:t>
            </w:r>
            <w:r w:rsidR="00C04EA9">
              <w:rPr>
                <w:color w:val="000000"/>
                <w:sz w:val="16"/>
                <w:szCs w:val="16"/>
              </w:rPr>
              <w:t>- de</w:t>
            </w:r>
            <w:r>
              <w:rPr>
                <w:color w:val="000000"/>
                <w:sz w:val="16"/>
                <w:szCs w:val="16"/>
              </w:rPr>
              <w:t xml:space="preserve"> 3.131,00 À R</w:t>
            </w:r>
            <w:r>
              <w:rPr>
                <w:sz w:val="16"/>
                <w:szCs w:val="16"/>
              </w:rPr>
              <w:t>$ 3.299,00</w:t>
            </w:r>
          </w:p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FONTES CONSULTADAS PARA OBTENÇÃO DO PREÇO DE MERCADO</w:t>
            </w:r>
          </w:p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</w:p>
          <w:p w:rsidR="009412B4" w:rsidRPr="00344271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FF0000"/>
                <w:sz w:val="16"/>
                <w:szCs w:val="16"/>
              </w:rPr>
            </w:pPr>
            <w:r w:rsidRPr="00344271">
              <w:rPr>
                <w:color w:val="FF0000"/>
                <w:sz w:val="16"/>
                <w:szCs w:val="16"/>
              </w:rPr>
              <w:t>LOJAS AMERICANAS E MERCADO LIVRE - SEGUE ANEXO AS OFERTAS</w:t>
            </w:r>
          </w:p>
          <w:p w:rsidR="00344271" w:rsidRPr="00344271" w:rsidRDefault="0034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FF0000"/>
                <w:sz w:val="16"/>
                <w:szCs w:val="16"/>
              </w:rPr>
            </w:pPr>
          </w:p>
          <w:p w:rsidR="00344271" w:rsidRPr="00344271" w:rsidRDefault="0034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FF0000"/>
                <w:sz w:val="16"/>
                <w:szCs w:val="16"/>
              </w:rPr>
            </w:pPr>
            <w:r w:rsidRPr="00344271">
              <w:rPr>
                <w:color w:val="FF0000"/>
                <w:sz w:val="16"/>
                <w:szCs w:val="16"/>
              </w:rPr>
              <w:t>PAINEL DE PREÇOS COMPRASNET</w:t>
            </w:r>
          </w:p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</w:p>
        </w:tc>
      </w:tr>
      <w:tr w:rsidR="009412B4">
        <w:trPr>
          <w:trHeight w:val="220"/>
        </w:trPr>
        <w:tc>
          <w:tcPr>
            <w:tcW w:w="9214" w:type="dxa"/>
            <w:gridSpan w:val="12"/>
            <w:tcBorders>
              <w:top w:val="single" w:sz="4" w:space="0" w:color="000000"/>
            </w:tcBorders>
          </w:tcPr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18"/>
                <w:szCs w:val="18"/>
              </w:rPr>
            </w:pPr>
          </w:p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18"/>
                <w:szCs w:val="18"/>
              </w:rPr>
            </w:pP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3. RESPONSÁVEL PELA LAVRATURA</w:t>
            </w:r>
          </w:p>
        </w:tc>
        <w:tc>
          <w:tcPr>
            <w:tcW w:w="1219" w:type="dxa"/>
            <w:tcMar>
              <w:left w:w="0" w:type="dxa"/>
              <w:right w:w="0" w:type="dxa"/>
            </w:tcMar>
          </w:tcPr>
          <w:p w:rsidR="009412B4" w:rsidRDefault="009412B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9412B4" w:rsidRDefault="009412B4">
            <w:pPr>
              <w:rPr>
                <w:sz w:val="16"/>
                <w:szCs w:val="16"/>
              </w:rPr>
            </w:pPr>
          </w:p>
        </w:tc>
        <w:tc>
          <w:tcPr>
            <w:tcW w:w="85" w:type="dxa"/>
          </w:tcPr>
          <w:p w:rsidR="009412B4" w:rsidRDefault="009412B4">
            <w:pPr>
              <w:rPr>
                <w:sz w:val="16"/>
                <w:szCs w:val="16"/>
              </w:rPr>
            </w:pPr>
          </w:p>
        </w:tc>
      </w:tr>
      <w:tr w:rsidR="009412B4">
        <w:trPr>
          <w:gridAfter w:val="3"/>
          <w:wAfter w:w="1344" w:type="dxa"/>
          <w:trHeight w:val="440"/>
        </w:trPr>
        <w:tc>
          <w:tcPr>
            <w:tcW w:w="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</w:t>
            </w:r>
          </w:p>
          <w:p w:rsidR="009412B4" w:rsidRPr="00344271" w:rsidRDefault="0034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color w:val="FF0000"/>
                <w:sz w:val="16"/>
                <w:szCs w:val="16"/>
              </w:rPr>
            </w:pPr>
            <w:r w:rsidRPr="00344271">
              <w:rPr>
                <w:color w:val="FF0000"/>
                <w:sz w:val="16"/>
                <w:szCs w:val="16"/>
              </w:rPr>
              <w:t>José João Francisco</w:t>
            </w:r>
          </w:p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MATRÍCULA SIAPE</w:t>
            </w:r>
          </w:p>
          <w:p w:rsidR="009412B4" w:rsidRDefault="0034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  <w:r w:rsidRPr="00344271">
              <w:rPr>
                <w:color w:val="FF0000"/>
                <w:sz w:val="16"/>
                <w:szCs w:val="16"/>
              </w:rPr>
              <w:t>888888888888</w:t>
            </w:r>
          </w:p>
        </w:tc>
      </w:tr>
      <w:tr w:rsidR="009412B4">
        <w:trPr>
          <w:gridAfter w:val="3"/>
          <w:wAfter w:w="1344" w:type="dxa"/>
          <w:trHeight w:val="440"/>
        </w:trPr>
        <w:tc>
          <w:tcPr>
            <w:tcW w:w="6709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FUNÇÃO</w:t>
            </w: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Coordenador Geral de Patrimônio</w:t>
            </w:r>
          </w:p>
        </w:tc>
        <w:tc>
          <w:tcPr>
            <w:tcW w:w="2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DE EXERCÍCIO</w:t>
            </w:r>
          </w:p>
          <w:p w:rsidR="009412B4" w:rsidRDefault="0034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  <w:r w:rsidRPr="00344271">
              <w:rPr>
                <w:color w:val="FF0000"/>
                <w:sz w:val="16"/>
                <w:szCs w:val="16"/>
              </w:rPr>
              <w:t>Campus Estrelar</w:t>
            </w:r>
          </w:p>
        </w:tc>
      </w:tr>
      <w:tr w:rsidR="009412B4">
        <w:trPr>
          <w:gridAfter w:val="3"/>
          <w:wAfter w:w="1344" w:type="dxa"/>
          <w:trHeight w:val="440"/>
        </w:trPr>
        <w:tc>
          <w:tcPr>
            <w:tcW w:w="519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LOCAL / DATA</w:t>
            </w:r>
          </w:p>
          <w:p w:rsidR="009412B4" w:rsidRDefault="0034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  <w:r w:rsidRPr="00344271">
              <w:rPr>
                <w:color w:val="FF0000"/>
                <w:sz w:val="16"/>
                <w:szCs w:val="16"/>
              </w:rPr>
              <w:t>Greiscow, dd/mm/aaaa</w:t>
            </w:r>
          </w:p>
        </w:tc>
        <w:tc>
          <w:tcPr>
            <w:tcW w:w="40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ASSINATURA</w:t>
            </w:r>
          </w:p>
        </w:tc>
      </w:tr>
      <w:tr w:rsidR="009412B4">
        <w:trPr>
          <w:trHeight w:val="180"/>
        </w:trPr>
        <w:tc>
          <w:tcPr>
            <w:tcW w:w="9214" w:type="dxa"/>
            <w:gridSpan w:val="12"/>
          </w:tcPr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18"/>
                <w:szCs w:val="18"/>
              </w:rPr>
            </w:pPr>
          </w:p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18"/>
                <w:szCs w:val="18"/>
              </w:rPr>
            </w:pPr>
          </w:p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18"/>
                <w:szCs w:val="18"/>
              </w:rPr>
            </w:pP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4. CIÊNCIA DO SERVIDOR ENVOLVIDO</w:t>
            </w:r>
          </w:p>
        </w:tc>
        <w:tc>
          <w:tcPr>
            <w:tcW w:w="1219" w:type="dxa"/>
            <w:tcMar>
              <w:left w:w="0" w:type="dxa"/>
              <w:right w:w="0" w:type="dxa"/>
            </w:tcMar>
          </w:tcPr>
          <w:p w:rsidR="009412B4" w:rsidRDefault="009412B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9412B4" w:rsidRDefault="009412B4">
            <w:pPr>
              <w:rPr>
                <w:sz w:val="16"/>
                <w:szCs w:val="16"/>
              </w:rPr>
            </w:pPr>
          </w:p>
        </w:tc>
        <w:tc>
          <w:tcPr>
            <w:tcW w:w="85" w:type="dxa"/>
          </w:tcPr>
          <w:p w:rsidR="009412B4" w:rsidRDefault="009412B4">
            <w:pPr>
              <w:rPr>
                <w:sz w:val="16"/>
                <w:szCs w:val="16"/>
              </w:rPr>
            </w:pPr>
          </w:p>
        </w:tc>
      </w:tr>
      <w:tr w:rsidR="009412B4">
        <w:trPr>
          <w:gridAfter w:val="3"/>
          <w:wAfter w:w="1344" w:type="dxa"/>
        </w:trPr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B4" w:rsidRDefault="00A51656" w:rsidP="0034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7" w:after="57" w:line="360" w:lineRule="auto"/>
              <w:ind w:right="25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Eu, </w:t>
            </w:r>
            <w:r w:rsidR="00344271" w:rsidRPr="00344271">
              <w:rPr>
                <w:color w:val="FF0000"/>
                <w:sz w:val="16"/>
                <w:szCs w:val="16"/>
              </w:rPr>
              <w:t>JOAO DAS COLVES</w:t>
            </w:r>
            <w:r>
              <w:rPr>
                <w:color w:val="000000"/>
                <w:sz w:val="16"/>
                <w:szCs w:val="16"/>
              </w:rPr>
              <w:t>, declaro-me ciente da descrição da ocorrência acima e de que me é facultado apresentar, no prazo de 05 (cinco) dias, a contar da presente data, manifestação escrita e/ou o ressarcimento ao erário correspondente ao prejuízo causado, bem como outros documen</w:t>
            </w:r>
            <w:r>
              <w:rPr>
                <w:color w:val="000000"/>
                <w:sz w:val="16"/>
                <w:szCs w:val="16"/>
              </w:rPr>
              <w:t>tos que achar pertinentes.</w:t>
            </w:r>
          </w:p>
        </w:tc>
      </w:tr>
      <w:tr w:rsidR="009412B4">
        <w:trPr>
          <w:gridAfter w:val="3"/>
          <w:wAfter w:w="1344" w:type="dxa"/>
          <w:trHeight w:val="380"/>
        </w:trPr>
        <w:tc>
          <w:tcPr>
            <w:tcW w:w="612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LOCAL</w:t>
            </w:r>
          </w:p>
        </w:tc>
        <w:tc>
          <w:tcPr>
            <w:tcW w:w="30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B4" w:rsidRDefault="00A51656">
            <w:pPr>
              <w:spacing w:before="0" w:after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/            / </w:t>
            </w:r>
          </w:p>
        </w:tc>
      </w:tr>
      <w:tr w:rsidR="009412B4">
        <w:trPr>
          <w:gridAfter w:val="3"/>
          <w:wAfter w:w="1344" w:type="dxa"/>
          <w:trHeight w:val="440"/>
        </w:trPr>
        <w:tc>
          <w:tcPr>
            <w:tcW w:w="921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ASSINATURA</w:t>
            </w:r>
          </w:p>
        </w:tc>
      </w:tr>
    </w:tbl>
    <w:p w:rsidR="009412B4" w:rsidRDefault="009412B4"/>
    <w:tbl>
      <w:tblPr>
        <w:tblStyle w:val="a0"/>
        <w:tblW w:w="9923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3258"/>
        <w:gridCol w:w="1285"/>
        <w:gridCol w:w="1584"/>
        <w:gridCol w:w="6"/>
        <w:gridCol w:w="809"/>
        <w:gridCol w:w="2272"/>
        <w:gridCol w:w="560"/>
        <w:gridCol w:w="20"/>
        <w:gridCol w:w="40"/>
        <w:gridCol w:w="9"/>
        <w:gridCol w:w="11"/>
        <w:gridCol w:w="69"/>
      </w:tblGrid>
      <w:tr w:rsidR="009412B4">
        <w:trPr>
          <w:trHeight w:val="180"/>
        </w:trPr>
        <w:tc>
          <w:tcPr>
            <w:tcW w:w="9774" w:type="dxa"/>
            <w:gridSpan w:val="7"/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5. PARECER DO RESPONSÁVEL PELA LAVRATURA</w:t>
            </w: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9412B4" w:rsidRDefault="009412B4">
            <w:pPr>
              <w:rPr>
                <w:sz w:val="16"/>
                <w:szCs w:val="16"/>
              </w:rPr>
            </w:pPr>
          </w:p>
        </w:tc>
        <w:tc>
          <w:tcPr>
            <w:tcW w:w="49" w:type="dxa"/>
            <w:gridSpan w:val="2"/>
            <w:tcMar>
              <w:left w:w="0" w:type="dxa"/>
              <w:right w:w="0" w:type="dxa"/>
            </w:tcMar>
          </w:tcPr>
          <w:p w:rsidR="009412B4" w:rsidRDefault="009412B4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gridSpan w:val="2"/>
          </w:tcPr>
          <w:p w:rsidR="009412B4" w:rsidRDefault="009412B4">
            <w:pPr>
              <w:rPr>
                <w:sz w:val="16"/>
                <w:szCs w:val="16"/>
              </w:rPr>
            </w:pPr>
          </w:p>
        </w:tc>
      </w:tr>
      <w:tr w:rsidR="009412B4">
        <w:trPr>
          <w:gridAfter w:val="6"/>
          <w:wAfter w:w="709" w:type="dxa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 servidor envolvido apresentou: MANIFESTAÇÃO ESCRITA ( X ) SIM (  ) NÃO  -  RESSARCIMENTO AO ERÁRIO (  ) SIM ( x ) NÃO</w:t>
            </w: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13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ANÁLISE:</w:t>
            </w: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Em razão da manifestação </w:t>
            </w:r>
            <w:r>
              <w:rPr>
                <w:sz w:val="16"/>
                <w:szCs w:val="16"/>
              </w:rPr>
              <w:t>da servidora em resposta à Notificação nª 03/2018 - CGPAT/PROAD/IFMT através do Memorando 51/2018 - ASCOM/GR/IFMT e do que</w:t>
            </w:r>
            <w:r>
              <w:rPr>
                <w:color w:val="000000"/>
                <w:sz w:val="16"/>
                <w:szCs w:val="16"/>
              </w:rPr>
              <w:t xml:space="preserve"> dispõe o inciso VII do art. 116 da Lei n. 8.112/90:</w:t>
            </w: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21"/>
              <w:rPr>
                <w:color w:val="000000"/>
                <w:sz w:val="16"/>
                <w:szCs w:val="16"/>
              </w:rPr>
            </w:pPr>
            <w:bookmarkStart w:id="2" w:name="_30j0zll" w:colFirst="0" w:colLast="0"/>
            <w:bookmarkEnd w:id="2"/>
            <w:r>
              <w:rPr>
                <w:i/>
                <w:color w:val="000000"/>
                <w:sz w:val="16"/>
                <w:szCs w:val="16"/>
              </w:rPr>
              <w:t xml:space="preserve">Art. 116. São deveres do servidor:  </w:t>
            </w:r>
          </w:p>
          <w:p w:rsidR="009412B4" w:rsidRDefault="00A51656">
            <w:pPr>
              <w:spacing w:before="0" w:after="0"/>
              <w:ind w:left="821"/>
              <w:jc w:val="left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VII - zelar pela ec</w:t>
            </w:r>
            <w:r>
              <w:rPr>
                <w:i/>
                <w:sz w:val="16"/>
                <w:szCs w:val="16"/>
              </w:rPr>
              <w:t>onomia do material e a conservação do patrimônio público;</w:t>
            </w:r>
          </w:p>
          <w:p w:rsidR="009412B4" w:rsidRDefault="009412B4">
            <w:pPr>
              <w:spacing w:before="0" w:after="0"/>
              <w:ind w:left="821"/>
              <w:jc w:val="left"/>
              <w:rPr>
                <w:sz w:val="16"/>
                <w:szCs w:val="16"/>
              </w:rPr>
            </w:pP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Considerando que o Boletim de Ocorrência nº </w:t>
            </w:r>
            <w:r>
              <w:rPr>
                <w:sz w:val="16"/>
                <w:szCs w:val="16"/>
              </w:rPr>
              <w:t>2018.328202</w:t>
            </w:r>
            <w:r>
              <w:rPr>
                <w:color w:val="000000"/>
                <w:sz w:val="16"/>
                <w:szCs w:val="16"/>
              </w:rPr>
              <w:t xml:space="preserve"> de </w:t>
            </w:r>
            <w:r>
              <w:rPr>
                <w:sz w:val="16"/>
                <w:szCs w:val="16"/>
              </w:rPr>
              <w:t>20/10/2018 às 10:45</w:t>
            </w:r>
            <w:r>
              <w:rPr>
                <w:color w:val="000000"/>
                <w:sz w:val="16"/>
                <w:szCs w:val="16"/>
              </w:rPr>
              <w:t xml:space="preserve"> ainda encontra-se em fase investigatória na 1ª DELEGACIA DE </w:t>
            </w:r>
            <w:r>
              <w:rPr>
                <w:sz w:val="16"/>
                <w:szCs w:val="16"/>
              </w:rPr>
              <w:t>POLÍCIA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 CUIABÁ -</w:t>
            </w:r>
            <w:r>
              <w:rPr>
                <w:color w:val="000000"/>
                <w:sz w:val="16"/>
                <w:szCs w:val="16"/>
              </w:rPr>
              <w:t xml:space="preserve"> CENTRO.</w:t>
            </w: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Considerando que 5 (cinco) dos </w:t>
            </w:r>
            <w:r>
              <w:rPr>
                <w:sz w:val="16"/>
                <w:szCs w:val="16"/>
              </w:rPr>
              <w:t>6 (seis) bens não localizados no Inventário Anual de 2017 - ASCOM foram encontrados em outros locais do IFMT-Reitoria.</w:t>
            </w:r>
          </w:p>
          <w:p w:rsidR="009412B4" w:rsidRDefault="00A51656">
            <w:pPr>
              <w:spacing w:before="0" w:after="113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Considerando que para a responsabilização administrativa requer que se comprovam nos autos a materialidade do ilícito e a autoria (Art. 1</w:t>
            </w:r>
            <w:r>
              <w:rPr>
                <w:sz w:val="16"/>
                <w:szCs w:val="16"/>
              </w:rPr>
              <w:t>24 e 148 da Lei n. 8.112/90).</w:t>
            </w:r>
          </w:p>
          <w:p w:rsidR="009412B4" w:rsidRDefault="00A51656">
            <w:pPr>
              <w:spacing w:before="0" w:after="113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Sugiro oficiar a </w:t>
            </w:r>
            <w:r>
              <w:rPr>
                <w:b/>
                <w:sz w:val="16"/>
                <w:szCs w:val="16"/>
              </w:rPr>
              <w:t>POLÍCIA FEDERAL</w:t>
            </w:r>
            <w:r>
              <w:rPr>
                <w:sz w:val="16"/>
                <w:szCs w:val="16"/>
              </w:rPr>
              <w:t xml:space="preserve"> informando o ocorrido, de acordo com o inciso IV, §1º do Art. 144, CF, constando a cópia do Boletim de Ocorrência da Polícia Civil, com encaminhamento da </w:t>
            </w:r>
            <w:r>
              <w:rPr>
                <w:b/>
                <w:sz w:val="16"/>
                <w:szCs w:val="16"/>
              </w:rPr>
              <w:t>COMUNICAÇÃO</w:t>
            </w:r>
            <w:r>
              <w:rPr>
                <w:sz w:val="16"/>
                <w:szCs w:val="16"/>
              </w:rPr>
              <w:t xml:space="preserve"> ao servidor envolvido bem c</w:t>
            </w:r>
            <w:r>
              <w:rPr>
                <w:sz w:val="16"/>
                <w:szCs w:val="16"/>
              </w:rPr>
              <w:t>omo o encaminhamento dos autos à Coordenação-Geral de Patrimônio e ao Departamento de Contabilidade para baixa do bem patrimonial.</w:t>
            </w:r>
          </w:p>
        </w:tc>
      </w:tr>
      <w:tr w:rsidR="009412B4">
        <w:trPr>
          <w:gridAfter w:val="6"/>
          <w:wAfter w:w="709" w:type="dxa"/>
          <w:trHeight w:val="540"/>
        </w:trPr>
        <w:tc>
          <w:tcPr>
            <w:tcW w:w="921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ABERTURA DE PRAZO PARA EFETUAR O RESSARCIMENTO</w:t>
            </w: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right="253"/>
              <w:rPr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(preencher somente em caso de conduta culposa do servidor envolvido e de não ter ocorrido o ressarcimento no prazo concedido no item 4 acima)</w:t>
            </w:r>
          </w:p>
        </w:tc>
      </w:tr>
      <w:tr w:rsidR="009412B4">
        <w:trPr>
          <w:gridAfter w:val="6"/>
          <w:wAfter w:w="709" w:type="dxa"/>
          <w:trHeight w:val="86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ASSINATURA DO RESPONSÁVEL PELA ANÁLISE</w:t>
            </w:r>
          </w:p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</w:p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</w:p>
          <w:p w:rsidR="00C04EA9" w:rsidRDefault="00C0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</w:p>
          <w:p w:rsidR="00C04EA9" w:rsidRDefault="00C0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</w:p>
          <w:p w:rsidR="00C04EA9" w:rsidRDefault="00C0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ASSINATURA DO SERVIDOR ENVOLVIDO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DATA</w:t>
            </w:r>
          </w:p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    /          /</w:t>
            </w:r>
          </w:p>
        </w:tc>
      </w:tr>
      <w:tr w:rsidR="009412B4">
        <w:trPr>
          <w:gridAfter w:val="6"/>
          <w:wAfter w:w="709" w:type="dxa"/>
          <w:trHeight w:val="380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113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CONCLUSÃO</w:t>
            </w: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  )  O fato descrito acima que ocasionou o extravio/dano ao bem público indica a responsabilidade de pessoa jurídica decorrente de contrato celebrado com a Administração Pública, de modo que se recomenda o encaminhamento destes autos ao fiscal</w:t>
            </w:r>
            <w:r>
              <w:rPr>
                <w:color w:val="000000"/>
                <w:sz w:val="16"/>
                <w:szCs w:val="16"/>
              </w:rPr>
              <w:t xml:space="preserve"> do contrato administrativo para que adote as providências necessárias ao ressarcimento do valor do bem extraviado/danificado, de acordo com a forma avençada no instrumento contratual e conforme a legislação pertinente.</w:t>
            </w: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x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) O fato descrito acima que ocas</w:t>
            </w:r>
            <w:r>
              <w:rPr>
                <w:color w:val="000000"/>
                <w:sz w:val="16"/>
                <w:szCs w:val="16"/>
              </w:rPr>
              <w:t>ionou o extravio/dano ao bem público decorreu do uso regular deste e/ou de fatores que independeram da ação do agente, de modo que se recomenda o encerramento da presente apuração e o encaminhamento destes autos ao setor responsável pela gerência de bens e</w:t>
            </w:r>
            <w:r>
              <w:rPr>
                <w:color w:val="000000"/>
                <w:sz w:val="16"/>
                <w:szCs w:val="16"/>
              </w:rPr>
              <w:t xml:space="preserve"> materiais para prosseguimento quanto aos demais controles patrimoniais internos</w:t>
            </w:r>
            <w:r>
              <w:rPr>
                <w:sz w:val="16"/>
                <w:szCs w:val="16"/>
              </w:rPr>
              <w:t xml:space="preserve"> conforme art. 3 da  IN Nº CGU 04 de 17 de Fevereiro de 2009.</w:t>
            </w: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  ) O extravio/dano ao bem público descrito acima apresenta indícios de conduta dolosa do servidor público envo</w:t>
            </w:r>
            <w:r>
              <w:rPr>
                <w:color w:val="000000"/>
                <w:sz w:val="16"/>
                <w:szCs w:val="16"/>
              </w:rPr>
              <w:t>lvido, de modo que se recomenda a apuração de responsabilidade funcional deste na forma definida pelo Título V da Lei n</w:t>
            </w:r>
            <w:r>
              <w:rPr>
                <w:strike/>
                <w:color w:val="000000"/>
                <w:sz w:val="16"/>
                <w:szCs w:val="16"/>
              </w:rPr>
              <w:t>º</w:t>
            </w:r>
            <w:r>
              <w:rPr>
                <w:color w:val="000000"/>
                <w:sz w:val="16"/>
                <w:szCs w:val="16"/>
              </w:rPr>
              <w:t xml:space="preserve"> 8.112, de 11 de dezembro de 1990.</w:t>
            </w: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    ) O extravio/dano ao bem público descrito acima resultou de conduta culposa do servidor público </w:t>
            </w:r>
            <w:r>
              <w:rPr>
                <w:color w:val="000000"/>
                <w:sz w:val="16"/>
                <w:szCs w:val="16"/>
              </w:rPr>
              <w:t>envolvido, contudo este não realizou o adequado ressarcimento ao erário correspondente ao prejuízo causado, de modo que se recomenda a apuração de responsabilidade funcional deste na forma definida pelo Título V da Lei n</w:t>
            </w:r>
            <w:r>
              <w:rPr>
                <w:strike/>
                <w:color w:val="000000"/>
                <w:sz w:val="16"/>
                <w:szCs w:val="16"/>
              </w:rPr>
              <w:t>º</w:t>
            </w:r>
            <w:r>
              <w:rPr>
                <w:color w:val="000000"/>
                <w:sz w:val="16"/>
                <w:szCs w:val="16"/>
              </w:rPr>
              <w:t xml:space="preserve"> 8.112, de 11 de dezembro de 1990.</w:t>
            </w: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  ) O extravio/dano ao bem público descrito acima resultou de conduta culposa do servidor público envolvido, contudo recomenda-se o arquivamento dos presentes autos em razão de o servidor ter promovido o adequado ressarcimento do prejuízo causado ao erá</w:t>
            </w:r>
            <w:r>
              <w:rPr>
                <w:color w:val="000000"/>
                <w:sz w:val="16"/>
                <w:szCs w:val="16"/>
              </w:rPr>
              <w:t xml:space="preserve">rio por meio de: </w:t>
            </w: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ind w:left="20" w:right="5"/>
              <w:rPr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①</w:t>
            </w:r>
            <w:r>
              <w:rPr>
                <w:color w:val="000000"/>
                <w:sz w:val="16"/>
                <w:szCs w:val="16"/>
              </w:rPr>
              <w:t xml:space="preserve"> Pagamento.</w:t>
            </w: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ind w:left="20" w:right="5"/>
              <w:rPr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②</w:t>
            </w:r>
            <w:r>
              <w:rPr>
                <w:color w:val="000000"/>
                <w:sz w:val="16"/>
                <w:szCs w:val="16"/>
              </w:rPr>
              <w:t xml:space="preserve"> Entrega de um bem de características iguais ou superiores ao danificado ou extraviado.</w:t>
            </w: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ind w:left="20" w:right="5"/>
              <w:rPr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③</w:t>
            </w:r>
            <w:r>
              <w:rPr>
                <w:color w:val="000000"/>
                <w:sz w:val="16"/>
                <w:szCs w:val="16"/>
              </w:rPr>
              <w:t xml:space="preserve"> Prestação de serviço que restituiu ao bem danificado as condições anteriores.</w:t>
            </w:r>
          </w:p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ind w:left="20" w:right="5"/>
              <w:rPr>
                <w:color w:val="000000"/>
                <w:sz w:val="16"/>
                <w:szCs w:val="16"/>
              </w:rPr>
            </w:pPr>
          </w:p>
        </w:tc>
      </w:tr>
      <w:tr w:rsidR="009412B4">
        <w:trPr>
          <w:gridAfter w:val="6"/>
          <w:wAfter w:w="709" w:type="dxa"/>
          <w:trHeight w:val="740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B4" w:rsidRDefault="00A51656" w:rsidP="0034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after="57"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Diante do exposto e de acordo com o disposto no art. 2º, § 5º, da Instrução Normativa CGU nº 04, de 17 de fevereiro de 2009, concluo o presente Termo Circunstanciado Administrativo e remeto os autos para julgamento a ser proferido pelo </w:t>
            </w:r>
            <w:r w:rsidRPr="00344271">
              <w:rPr>
                <w:color w:val="FF0000"/>
                <w:sz w:val="16"/>
                <w:szCs w:val="16"/>
              </w:rPr>
              <w:t>Pró-Reitor de Admini</w:t>
            </w:r>
            <w:r w:rsidRPr="00344271">
              <w:rPr>
                <w:color w:val="FF0000"/>
                <w:sz w:val="16"/>
                <w:szCs w:val="16"/>
              </w:rPr>
              <w:t>stração</w:t>
            </w:r>
            <w:r w:rsidR="00344271">
              <w:rPr>
                <w:color w:val="FF0000"/>
                <w:sz w:val="16"/>
                <w:szCs w:val="16"/>
              </w:rPr>
              <w:t xml:space="preserve"> / Diretor de Administração</w:t>
            </w:r>
            <w:r w:rsidRPr="00344271">
              <w:rPr>
                <w:color w:val="FF0000"/>
                <w:sz w:val="16"/>
                <w:szCs w:val="16"/>
              </w:rPr>
              <w:t xml:space="preserve">, </w:t>
            </w:r>
            <w:r w:rsidRPr="00344271">
              <w:rPr>
                <w:color w:val="FF0000"/>
                <w:sz w:val="16"/>
                <w:szCs w:val="16"/>
              </w:rPr>
              <w:t xml:space="preserve">Sr. </w:t>
            </w:r>
            <w:r w:rsidR="00344271">
              <w:rPr>
                <w:color w:val="FF0000"/>
                <w:sz w:val="16"/>
                <w:szCs w:val="16"/>
              </w:rPr>
              <w:t>Nome por extenso.</w:t>
            </w:r>
            <w:r w:rsidRPr="00344271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412B4">
        <w:trPr>
          <w:gridAfter w:val="6"/>
          <w:wAfter w:w="709" w:type="dxa"/>
          <w:trHeight w:val="380"/>
        </w:trPr>
        <w:tc>
          <w:tcPr>
            <w:tcW w:w="6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</w:t>
            </w:r>
          </w:p>
          <w:p w:rsidR="009412B4" w:rsidRPr="00344271" w:rsidRDefault="00344271" w:rsidP="0034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color w:val="FF0000"/>
                <w:sz w:val="16"/>
                <w:szCs w:val="16"/>
              </w:rPr>
            </w:pPr>
            <w:r w:rsidRPr="00344271">
              <w:rPr>
                <w:color w:val="FF0000"/>
                <w:sz w:val="16"/>
                <w:szCs w:val="16"/>
              </w:rPr>
              <w:t>José João Francisco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MATRÍCULA SIAPE</w:t>
            </w:r>
          </w:p>
          <w:p w:rsidR="009412B4" w:rsidRDefault="00344271">
            <w:pPr>
              <w:spacing w:before="85" w:after="57"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292929"/>
                <w:sz w:val="16"/>
                <w:szCs w:val="16"/>
              </w:rPr>
              <w:t>888888</w:t>
            </w:r>
          </w:p>
        </w:tc>
      </w:tr>
      <w:tr w:rsidR="009412B4">
        <w:trPr>
          <w:gridAfter w:val="6"/>
          <w:wAfter w:w="709" w:type="dxa"/>
          <w:trHeight w:val="420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LOCAL / DATA</w:t>
            </w:r>
          </w:p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ASSINATURA</w:t>
            </w:r>
          </w:p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16"/>
                <w:szCs w:val="16"/>
              </w:rPr>
            </w:pPr>
          </w:p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16"/>
                <w:szCs w:val="16"/>
              </w:rPr>
            </w:pPr>
          </w:p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16"/>
                <w:szCs w:val="16"/>
              </w:rPr>
            </w:pPr>
          </w:p>
        </w:tc>
      </w:tr>
      <w:tr w:rsidR="009412B4">
        <w:trPr>
          <w:gridAfter w:val="1"/>
          <w:wAfter w:w="69" w:type="dxa"/>
          <w:trHeight w:val="380"/>
        </w:trPr>
        <w:tc>
          <w:tcPr>
            <w:tcW w:w="9834" w:type="dxa"/>
            <w:gridSpan w:val="9"/>
          </w:tcPr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18"/>
                <w:szCs w:val="18"/>
              </w:rPr>
            </w:pPr>
          </w:p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sz w:val="18"/>
                <w:szCs w:val="18"/>
              </w:rPr>
            </w:pP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6. DECISÃO DO </w:t>
            </w:r>
            <w:r>
              <w:rPr>
                <w:b/>
                <w:sz w:val="18"/>
                <w:szCs w:val="18"/>
              </w:rPr>
              <w:t>PRÓ-REITOR DE ADMINISTRAÇÃO</w:t>
            </w:r>
            <w:r w:rsidR="00344271">
              <w:rPr>
                <w:b/>
                <w:sz w:val="18"/>
                <w:szCs w:val="18"/>
              </w:rPr>
              <w:t xml:space="preserve"> / DIRETOR DE ADMIN ISTRAÇÃO DO CAMPUS</w:t>
            </w:r>
          </w:p>
        </w:tc>
        <w:tc>
          <w:tcPr>
            <w:tcW w:w="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2B4" w:rsidRDefault="009412B4">
            <w:pPr>
              <w:rPr>
                <w:sz w:val="16"/>
                <w:szCs w:val="16"/>
              </w:rPr>
            </w:pPr>
          </w:p>
        </w:tc>
      </w:tr>
      <w:tr w:rsidR="009412B4">
        <w:trPr>
          <w:gridAfter w:val="6"/>
          <w:wAfter w:w="709" w:type="dxa"/>
          <w:trHeight w:val="380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0" w:line="48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  ) ACOLHO a proposta elaborada ao final deste Termo Circunstanciado Administrativo. Encaminhem-se os presentes autos </w:t>
            </w:r>
            <w:r>
              <w:rPr>
                <w:sz w:val="16"/>
                <w:szCs w:val="16"/>
              </w:rPr>
              <w:t xml:space="preserve">ao Reitor </w:t>
            </w:r>
            <w:r>
              <w:rPr>
                <w:color w:val="000000"/>
                <w:sz w:val="16"/>
                <w:szCs w:val="16"/>
              </w:rPr>
              <w:t>para atendimento da recomendação feita.</w:t>
            </w:r>
          </w:p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85" w:line="36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  ) REJEITO a proposta elaborada ao final deste Termo Circunstanciado Administrativo</w:t>
            </w:r>
            <w:r>
              <w:rPr>
                <w:color w:val="000000"/>
                <w:sz w:val="16"/>
                <w:szCs w:val="16"/>
              </w:rPr>
              <w:t>, conforme motivos expostos no despacho de fls. _______.</w:t>
            </w:r>
          </w:p>
        </w:tc>
      </w:tr>
      <w:tr w:rsidR="009412B4">
        <w:trPr>
          <w:gridAfter w:val="6"/>
          <w:wAfter w:w="709" w:type="dxa"/>
          <w:trHeight w:val="900"/>
        </w:trPr>
        <w:tc>
          <w:tcPr>
            <w:tcW w:w="6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12B4" w:rsidRPr="00C04EA9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000000"/>
                <w:sz w:val="16"/>
                <w:szCs w:val="16"/>
              </w:rPr>
            </w:pPr>
            <w:r w:rsidRPr="00C04EA9">
              <w:rPr>
                <w:b/>
                <w:color w:val="000000"/>
                <w:sz w:val="16"/>
                <w:szCs w:val="16"/>
              </w:rPr>
              <w:t>NOME</w:t>
            </w:r>
          </w:p>
          <w:p w:rsidR="009412B4" w:rsidRPr="00C04EA9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000000"/>
                <w:sz w:val="16"/>
                <w:szCs w:val="16"/>
              </w:rPr>
            </w:pPr>
          </w:p>
          <w:p w:rsidR="009412B4" w:rsidRPr="00C04EA9" w:rsidRDefault="0034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000000"/>
                <w:sz w:val="16"/>
                <w:szCs w:val="16"/>
              </w:rPr>
            </w:pPr>
            <w:r w:rsidRPr="00344271">
              <w:rPr>
                <w:b/>
                <w:color w:val="FF0000"/>
                <w:sz w:val="16"/>
                <w:szCs w:val="16"/>
              </w:rPr>
              <w:t>NOME POR EXTENSO</w:t>
            </w: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12B4" w:rsidRPr="00C04EA9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000000"/>
                <w:sz w:val="16"/>
                <w:szCs w:val="16"/>
              </w:rPr>
            </w:pPr>
            <w:r w:rsidRPr="00C04EA9">
              <w:rPr>
                <w:b/>
                <w:color w:val="000000"/>
                <w:sz w:val="16"/>
                <w:szCs w:val="16"/>
              </w:rPr>
              <w:t>MATRÍCULA SIAPE</w:t>
            </w:r>
          </w:p>
          <w:p w:rsidR="009412B4" w:rsidRPr="00C04EA9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333333"/>
                <w:sz w:val="16"/>
                <w:szCs w:val="16"/>
              </w:rPr>
            </w:pPr>
          </w:p>
          <w:p w:rsidR="009412B4" w:rsidRPr="00C04EA9" w:rsidRDefault="00344271">
            <w:pPr>
              <w:spacing w:before="0" w:after="0"/>
              <w:rPr>
                <w:b/>
                <w:color w:val="000000"/>
                <w:sz w:val="16"/>
                <w:szCs w:val="16"/>
              </w:rPr>
            </w:pPr>
            <w:r w:rsidRPr="00344271">
              <w:rPr>
                <w:b/>
                <w:color w:val="FF0000"/>
                <w:sz w:val="16"/>
                <w:szCs w:val="16"/>
              </w:rPr>
              <w:t>5555555</w:t>
            </w:r>
          </w:p>
        </w:tc>
      </w:tr>
      <w:tr w:rsidR="009412B4">
        <w:trPr>
          <w:gridAfter w:val="6"/>
          <w:wAfter w:w="709" w:type="dxa"/>
          <w:trHeight w:val="780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LOCAL / DATA</w:t>
            </w:r>
          </w:p>
          <w:p w:rsidR="009412B4" w:rsidRDefault="009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12B4" w:rsidRDefault="00A5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ASSINATURA</w:t>
            </w:r>
          </w:p>
        </w:tc>
      </w:tr>
    </w:tbl>
    <w:p w:rsidR="009412B4" w:rsidRDefault="009412B4">
      <w:pPr>
        <w:ind w:left="-577" w:firstLine="577"/>
        <w:rPr>
          <w:sz w:val="14"/>
          <w:szCs w:val="14"/>
        </w:rPr>
      </w:pPr>
    </w:p>
    <w:p w:rsidR="009412B4" w:rsidRDefault="00A51656">
      <w:r>
        <w:t>7. DECISÃO DO CHEFE DA UNIDADE ADMINISTRATIVA</w:t>
      </w:r>
    </w:p>
    <w:tbl>
      <w:tblPr>
        <w:tblStyle w:val="a1"/>
        <w:tblW w:w="9214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4892"/>
        <w:gridCol w:w="1706"/>
        <w:gridCol w:w="2616"/>
      </w:tblGrid>
      <w:tr w:rsidR="009412B4" w:rsidTr="00C04EA9">
        <w:trPr>
          <w:trHeight w:val="380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12B4" w:rsidRDefault="00A51656">
            <w:pPr>
              <w:spacing w:before="113" w:after="0"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) ACOLHO a proposta elaborada ao final deste Termo Circunstanciado Administrativo. Encaminhem-se os presentes autos à </w:t>
            </w:r>
            <w:r w:rsidRPr="00344271">
              <w:rPr>
                <w:b/>
                <w:color w:val="FF0000"/>
                <w:sz w:val="16"/>
                <w:szCs w:val="16"/>
              </w:rPr>
              <w:t>Coordenação-Geral de Patrimônio/PROAD</w:t>
            </w:r>
            <w:r w:rsidRPr="00344271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para atendimento da recomendação feita.</w:t>
            </w:r>
          </w:p>
          <w:p w:rsidR="009412B4" w:rsidRDefault="00A51656">
            <w:pPr>
              <w:spacing w:before="0" w:after="85" w:line="36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z w:val="16"/>
                <w:szCs w:val="16"/>
              </w:rPr>
              <w:t>REJEITO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>proposta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>elaborada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>ao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>final deste Termo Circunstanciado Administrativo, conforme motivos expostos no despacho de fls.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z w:val="16"/>
                <w:szCs w:val="16"/>
              </w:rPr>
              <w:t>_______.</w:t>
            </w:r>
          </w:p>
        </w:tc>
      </w:tr>
      <w:tr w:rsidR="009412B4" w:rsidTr="00C04EA9">
        <w:trPr>
          <w:trHeight w:val="900"/>
        </w:trPr>
        <w:tc>
          <w:tcPr>
            <w:tcW w:w="6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12B4" w:rsidRDefault="00A51656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</w:p>
          <w:p w:rsidR="009412B4" w:rsidRPr="00344271" w:rsidRDefault="009412B4">
            <w:pPr>
              <w:spacing w:before="0" w:after="0"/>
              <w:rPr>
                <w:color w:val="FF0000"/>
                <w:sz w:val="16"/>
                <w:szCs w:val="16"/>
              </w:rPr>
            </w:pPr>
          </w:p>
          <w:p w:rsidR="009412B4" w:rsidRDefault="00344271">
            <w:pPr>
              <w:spacing w:before="0" w:after="0"/>
              <w:rPr>
                <w:sz w:val="16"/>
                <w:szCs w:val="16"/>
              </w:rPr>
            </w:pPr>
            <w:r w:rsidRPr="00344271">
              <w:rPr>
                <w:b/>
                <w:color w:val="FF0000"/>
                <w:sz w:val="16"/>
                <w:szCs w:val="16"/>
              </w:rPr>
              <w:t>DIRETOR GERAL DO CAMPUS SUBSTITUTO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12B4" w:rsidRDefault="00A51656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 SIAPE</w:t>
            </w:r>
          </w:p>
          <w:p w:rsidR="009412B4" w:rsidRDefault="009412B4">
            <w:pPr>
              <w:spacing w:before="0" w:after="0"/>
              <w:rPr>
                <w:color w:val="333333"/>
                <w:sz w:val="18"/>
                <w:szCs w:val="18"/>
                <w:highlight w:val="white"/>
              </w:rPr>
            </w:pPr>
          </w:p>
          <w:p w:rsidR="009412B4" w:rsidRDefault="00A51656">
            <w:pPr>
              <w:spacing w:before="0" w:after="0"/>
              <w:rPr>
                <w:sz w:val="16"/>
                <w:szCs w:val="16"/>
              </w:rPr>
            </w:pPr>
            <w:r w:rsidRPr="00344271">
              <w:rPr>
                <w:b/>
                <w:color w:val="FF0000"/>
                <w:sz w:val="20"/>
                <w:szCs w:val="20"/>
                <w:shd w:val="clear" w:color="auto" w:fill="F9F9F9"/>
              </w:rPr>
              <w:t>1058894</w:t>
            </w:r>
          </w:p>
        </w:tc>
      </w:tr>
      <w:tr w:rsidR="009412B4" w:rsidTr="00C04EA9">
        <w:trPr>
          <w:trHeight w:val="780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12B4" w:rsidRDefault="00A51656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 / DATA</w:t>
            </w:r>
          </w:p>
          <w:p w:rsidR="009412B4" w:rsidRDefault="009412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412B4" w:rsidRDefault="00A51656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ASSINATURA</w:t>
            </w:r>
          </w:p>
        </w:tc>
      </w:tr>
    </w:tbl>
    <w:p w:rsidR="009412B4" w:rsidRDefault="00A51656">
      <w:pPr>
        <w:ind w:left="-577" w:firstLine="577"/>
      </w:pPr>
      <w:r>
        <w:rPr>
          <w:sz w:val="14"/>
          <w:szCs w:val="14"/>
        </w:rPr>
        <w:t>Modelo aprovado pela Portaria CGU-CRG n</w:t>
      </w:r>
      <w:r>
        <w:rPr>
          <w:sz w:val="14"/>
          <w:szCs w:val="14"/>
          <w:u w:val="single"/>
          <w:vertAlign w:val="superscript"/>
        </w:rPr>
        <w:t>o</w:t>
      </w:r>
      <w:r>
        <w:rPr>
          <w:sz w:val="14"/>
          <w:szCs w:val="14"/>
        </w:rPr>
        <w:t xml:space="preserve"> 513, de 05 de março de 2009.</w:t>
      </w:r>
    </w:p>
    <w:sectPr w:rsidR="00941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851" w:left="1701" w:header="284" w:footer="4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656" w:rsidRDefault="00A51656">
      <w:pPr>
        <w:spacing w:before="0" w:after="0"/>
      </w:pPr>
      <w:r>
        <w:separator/>
      </w:r>
    </w:p>
  </w:endnote>
  <w:endnote w:type="continuationSeparator" w:id="0">
    <w:p w:rsidR="00A51656" w:rsidRDefault="00A516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2B4" w:rsidRDefault="009412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2B4" w:rsidRDefault="00A5165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spacing w:before="0" w:after="0"/>
      <w:jc w:val="center"/>
      <w:rPr>
        <w:rFonts w:ascii="Arial" w:eastAsia="Arial" w:hAnsi="Arial" w:cs="Arial"/>
        <w:color w:val="7F7F7F"/>
        <w:sz w:val="16"/>
        <w:szCs w:val="16"/>
      </w:rPr>
    </w:pPr>
    <w:r>
      <w:rPr>
        <w:rFonts w:ascii="Arial" w:eastAsia="Arial" w:hAnsi="Arial" w:cs="Arial"/>
        <w:b/>
        <w:color w:val="7F7F7F"/>
        <w:sz w:val="16"/>
        <w:szCs w:val="16"/>
      </w:rPr>
      <w:t>PROAD/ Reitoria / IFMT</w:t>
    </w:r>
    <w:r>
      <w:rPr>
        <w:rFonts w:ascii="Arial" w:eastAsia="Arial" w:hAnsi="Arial" w:cs="Arial"/>
        <w:color w:val="7F7F7F"/>
        <w:sz w:val="16"/>
        <w:szCs w:val="16"/>
      </w:rPr>
      <w:t xml:space="preserve"> | UGE/Gestão: 158144/26414 | CNPJ: 10.784.782/0001-50 | Telefone: (65) 3616-4129</w:t>
    </w:r>
  </w:p>
  <w:p w:rsidR="009412B4" w:rsidRDefault="00A51656">
    <w:pPr>
      <w:jc w:val="center"/>
      <w:rPr>
        <w:rFonts w:ascii="Arial Narrow" w:eastAsia="Arial Narrow" w:hAnsi="Arial Narrow" w:cs="Arial Narrow"/>
        <w:color w:val="7F7F7F"/>
        <w:sz w:val="16"/>
        <w:szCs w:val="16"/>
      </w:rPr>
    </w:pPr>
    <w:r>
      <w:rPr>
        <w:rFonts w:ascii="Arial" w:eastAsia="Arial" w:hAnsi="Arial" w:cs="Arial"/>
        <w:color w:val="7F7F7F"/>
        <w:sz w:val="16"/>
        <w:szCs w:val="16"/>
      </w:rPr>
      <w:t>Avenida Senador Filinto Muller; Nº 953; Bairro Duque De Caxias; CEP: 78.043-400. Cuiabá-MT</w:t>
    </w:r>
    <w:r>
      <w:rPr>
        <w:rFonts w:ascii="Arial Narrow" w:eastAsia="Arial Narrow" w:hAnsi="Arial Narrow" w:cs="Arial Narrow"/>
        <w:color w:val="7F7F7F"/>
        <w:sz w:val="16"/>
        <w:szCs w:val="16"/>
      </w:rPr>
      <w:t xml:space="preserve">                        Página </w:t>
    </w:r>
    <w:r>
      <w:rPr>
        <w:rFonts w:ascii="Arial Narrow" w:eastAsia="Arial Narrow" w:hAnsi="Arial Narrow" w:cs="Arial Narrow"/>
        <w:b/>
        <w:color w:val="7F7F7F"/>
        <w:sz w:val="16"/>
        <w:szCs w:val="16"/>
      </w:rPr>
      <w:fldChar w:fldCharType="begin"/>
    </w:r>
    <w:r>
      <w:rPr>
        <w:rFonts w:ascii="Arial Narrow" w:eastAsia="Arial Narrow" w:hAnsi="Arial Narrow" w:cs="Arial Narrow"/>
        <w:b/>
        <w:color w:val="7F7F7F"/>
        <w:sz w:val="16"/>
        <w:szCs w:val="16"/>
      </w:rPr>
      <w:instrText>PAGE</w:instrText>
    </w:r>
    <w:r w:rsidR="00C04EA9">
      <w:rPr>
        <w:rFonts w:ascii="Arial Narrow" w:eastAsia="Arial Narrow" w:hAnsi="Arial Narrow" w:cs="Arial Narrow"/>
        <w:b/>
        <w:color w:val="7F7F7F"/>
        <w:sz w:val="16"/>
        <w:szCs w:val="16"/>
      </w:rPr>
      <w:fldChar w:fldCharType="separate"/>
    </w:r>
    <w:r w:rsidR="00BA2926">
      <w:rPr>
        <w:rFonts w:ascii="Arial Narrow" w:eastAsia="Arial Narrow" w:hAnsi="Arial Narrow" w:cs="Arial Narrow"/>
        <w:b/>
        <w:noProof/>
        <w:color w:val="7F7F7F"/>
        <w:sz w:val="16"/>
        <w:szCs w:val="16"/>
      </w:rPr>
      <w:t>3</w:t>
    </w:r>
    <w:r>
      <w:rPr>
        <w:rFonts w:ascii="Arial Narrow" w:eastAsia="Arial Narrow" w:hAnsi="Arial Narrow" w:cs="Arial Narrow"/>
        <w:b/>
        <w:color w:val="7F7F7F"/>
        <w:sz w:val="16"/>
        <w:szCs w:val="16"/>
      </w:rPr>
      <w:fldChar w:fldCharType="end"/>
    </w:r>
    <w:r>
      <w:rPr>
        <w:rFonts w:ascii="Arial Narrow" w:eastAsia="Arial Narrow" w:hAnsi="Arial Narrow" w:cs="Arial Narrow"/>
        <w:color w:val="7F7F7F"/>
        <w:sz w:val="16"/>
        <w:szCs w:val="16"/>
      </w:rPr>
      <w:t xml:space="preserve"> de </w:t>
    </w:r>
    <w:r>
      <w:rPr>
        <w:rFonts w:ascii="Arial Narrow" w:eastAsia="Arial Narrow" w:hAnsi="Arial Narrow" w:cs="Arial Narrow"/>
        <w:b/>
        <w:color w:val="7F7F7F"/>
        <w:sz w:val="16"/>
        <w:szCs w:val="16"/>
      </w:rPr>
      <w:fldChar w:fldCharType="begin"/>
    </w:r>
    <w:r>
      <w:rPr>
        <w:rFonts w:ascii="Arial Narrow" w:eastAsia="Arial Narrow" w:hAnsi="Arial Narrow" w:cs="Arial Narrow"/>
        <w:b/>
        <w:color w:val="7F7F7F"/>
        <w:sz w:val="16"/>
        <w:szCs w:val="16"/>
      </w:rPr>
      <w:instrText>NUMPAGES</w:instrText>
    </w:r>
    <w:r w:rsidR="00C04EA9">
      <w:rPr>
        <w:rFonts w:ascii="Arial Narrow" w:eastAsia="Arial Narrow" w:hAnsi="Arial Narrow" w:cs="Arial Narrow"/>
        <w:b/>
        <w:color w:val="7F7F7F"/>
        <w:sz w:val="16"/>
        <w:szCs w:val="16"/>
      </w:rPr>
      <w:fldChar w:fldCharType="separate"/>
    </w:r>
    <w:r w:rsidR="00BA2926">
      <w:rPr>
        <w:rFonts w:ascii="Arial Narrow" w:eastAsia="Arial Narrow" w:hAnsi="Arial Narrow" w:cs="Arial Narrow"/>
        <w:b/>
        <w:noProof/>
        <w:color w:val="7F7F7F"/>
        <w:sz w:val="16"/>
        <w:szCs w:val="16"/>
      </w:rPr>
      <w:t>3</w:t>
    </w:r>
    <w:r>
      <w:rPr>
        <w:rFonts w:ascii="Arial Narrow" w:eastAsia="Arial Narrow" w:hAnsi="Arial Narrow" w:cs="Arial Narrow"/>
        <w:b/>
        <w:color w:val="7F7F7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2B4" w:rsidRDefault="009412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656" w:rsidRDefault="00A51656">
      <w:pPr>
        <w:spacing w:before="0" w:after="0"/>
      </w:pPr>
      <w:r>
        <w:separator/>
      </w:r>
    </w:p>
  </w:footnote>
  <w:footnote w:type="continuationSeparator" w:id="0">
    <w:p w:rsidR="00A51656" w:rsidRDefault="00A516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2B4" w:rsidRDefault="009412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2B4" w:rsidRDefault="00A51656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36"/>
        <w:szCs w:val="36"/>
        <w:vertAlign w:val="subscript"/>
      </w:rPr>
      <w:drawing>
        <wp:inline distT="0" distB="0" distL="0" distR="0" wp14:anchorId="1FFC697F" wp14:editId="3167F2D2">
          <wp:extent cx="680085" cy="716915"/>
          <wp:effectExtent l="0" t="0" r="0" b="0"/>
          <wp:docPr id="1" name="image1.png" descr="brasao_pb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ao_pb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085" cy="716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412B4" w:rsidRDefault="00A51656">
    <w:pPr>
      <w:spacing w:before="0" w:after="0"/>
      <w:ind w:right="-81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9412B4" w:rsidRDefault="00A51656">
    <w:pPr>
      <w:spacing w:before="0" w:after="0"/>
      <w:ind w:right="-81"/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DE MATO GROSSO</w:t>
    </w:r>
  </w:p>
  <w:p w:rsidR="009412B4" w:rsidRPr="00344271" w:rsidRDefault="00A51656">
    <w:pPr>
      <w:spacing w:before="0" w:after="0"/>
      <w:ind w:right="-81"/>
      <w:jc w:val="center"/>
      <w:rPr>
        <w:b/>
        <w:color w:val="FF0000"/>
        <w:sz w:val="26"/>
        <w:szCs w:val="26"/>
        <w:vertAlign w:val="subscript"/>
      </w:rPr>
    </w:pPr>
    <w:r w:rsidRPr="00344271">
      <w:rPr>
        <w:b/>
        <w:color w:val="FF0000"/>
        <w:sz w:val="16"/>
        <w:szCs w:val="16"/>
      </w:rPr>
      <w:t>PRÓ-REITORIA DE ADMINISTRAÇÃO</w:t>
    </w:r>
    <w:r w:rsidRPr="00344271">
      <w:rPr>
        <w:b/>
        <w:color w:val="FF0000"/>
        <w:sz w:val="26"/>
        <w:szCs w:val="26"/>
        <w:vertAlign w:val="subscript"/>
      </w:rPr>
      <w:t xml:space="preserve"> </w:t>
    </w:r>
  </w:p>
  <w:p w:rsidR="009412B4" w:rsidRPr="00344271" w:rsidRDefault="00A51656">
    <w:pPr>
      <w:spacing w:before="0" w:after="0"/>
      <w:jc w:val="center"/>
      <w:rPr>
        <w:b/>
        <w:color w:val="FF0000"/>
        <w:sz w:val="16"/>
        <w:szCs w:val="16"/>
      </w:rPr>
    </w:pPr>
    <w:r w:rsidRPr="00344271">
      <w:rPr>
        <w:b/>
        <w:color w:val="FF0000"/>
        <w:sz w:val="16"/>
        <w:szCs w:val="16"/>
      </w:rPr>
      <w:t>COORDENAÇÃO GERAL DE PATRIMÔNIO</w:t>
    </w:r>
  </w:p>
  <w:p w:rsidR="009412B4" w:rsidRDefault="009412B4">
    <w:pPr>
      <w:spacing w:before="0" w:after="0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2B4" w:rsidRDefault="009412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12B4"/>
    <w:rsid w:val="00344271"/>
    <w:rsid w:val="009412B4"/>
    <w:rsid w:val="00A51656"/>
    <w:rsid w:val="00BA2926"/>
    <w:rsid w:val="00C0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4E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4E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Tulio Marcel Rufino de Vasconcelos Figueiredo</dc:creator>
  <cp:lastModifiedBy>Tulio Marcel Rufino de Vasconcelos Figueiredo</cp:lastModifiedBy>
  <cp:revision>2</cp:revision>
  <dcterms:created xsi:type="dcterms:W3CDTF">2019-01-08T16:59:00Z</dcterms:created>
  <dcterms:modified xsi:type="dcterms:W3CDTF">2019-01-08T16:59:00Z</dcterms:modified>
</cp:coreProperties>
</file>